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C6" w:rsidRDefault="000C08E7" w:rsidP="004247C6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FE79F4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FE79F4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FE79F4">
        <w:rPr>
          <w:rFonts w:ascii="Times New Roman" w:hAnsi="Times New Roman"/>
          <w:sz w:val="32"/>
          <w:szCs w:val="32"/>
        </w:rPr>
        <w:t>АДМ</w:t>
      </w:r>
      <w:proofErr w:type="gramEnd"/>
      <w:r w:rsidRPr="00FE79F4">
        <w:rPr>
          <w:rFonts w:ascii="Times New Roman" w:hAnsi="Times New Roman"/>
          <w:sz w:val="32"/>
          <w:szCs w:val="32"/>
        </w:rPr>
        <w:t>ІНІСТРАЦІЯ</w:t>
      </w:r>
    </w:p>
    <w:p w:rsidR="004247C6" w:rsidRPr="00FE79F4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247C6" w:rsidRPr="00FE79F4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FE79F4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4247C6" w:rsidRPr="004247C6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4247C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3"/>
        <w:gridCol w:w="3232"/>
        <w:gridCol w:w="3309"/>
      </w:tblGrid>
      <w:tr w:rsidR="00ED4F77" w:rsidRPr="004247C6" w:rsidTr="00195679">
        <w:trPr>
          <w:trHeight w:val="551"/>
        </w:trPr>
        <w:tc>
          <w:tcPr>
            <w:tcW w:w="3703" w:type="dxa"/>
            <w:shd w:val="clear" w:color="auto" w:fill="auto"/>
          </w:tcPr>
          <w:p w:rsidR="004247C6" w:rsidRPr="00F5429A" w:rsidRDefault="00F5429A" w:rsidP="0006775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 w:eastAsia="en-US"/>
              </w:rPr>
              <w:t xml:space="preserve"> </w:t>
            </w:r>
            <w:r w:rsidR="00BE4658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781A20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06775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03.08.2017</w:t>
            </w:r>
          </w:p>
        </w:tc>
        <w:tc>
          <w:tcPr>
            <w:tcW w:w="3703" w:type="dxa"/>
            <w:shd w:val="clear" w:color="auto" w:fill="auto"/>
          </w:tcPr>
          <w:p w:rsidR="004247C6" w:rsidRPr="004247C6" w:rsidRDefault="004247C6" w:rsidP="00ED4F77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uk-UA" w:eastAsia="en-US"/>
              </w:rPr>
            </w:pPr>
            <w:r w:rsidRPr="004247C6">
              <w:rPr>
                <w:rFonts w:ascii="Times New Roman" w:hAnsi="Times New Roman"/>
                <w:lang w:val="uk-UA"/>
              </w:rPr>
              <w:t>м. Дніпро</w:t>
            </w:r>
          </w:p>
        </w:tc>
        <w:tc>
          <w:tcPr>
            <w:tcW w:w="3703" w:type="dxa"/>
            <w:shd w:val="clear" w:color="auto" w:fill="auto"/>
          </w:tcPr>
          <w:p w:rsidR="004247C6" w:rsidRPr="00F5429A" w:rsidRDefault="00F0152D" w:rsidP="0006775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BC01D1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№ </w:t>
            </w:r>
            <w:r w:rsidR="00DA1ACF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BE4658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06775D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988/0/197-17</w:t>
            </w:r>
            <w:bookmarkStart w:id="0" w:name="_GoBack"/>
            <w:bookmarkEnd w:id="0"/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E85608" w:rsidRDefault="00E85608" w:rsidP="00E85608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</w:p>
    <w:p w:rsidR="00E85608" w:rsidRDefault="00E85608" w:rsidP="00E85608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гемофілію</w:t>
      </w:r>
    </w:p>
    <w:p w:rsidR="00E85608" w:rsidRDefault="00E85608" w:rsidP="00E85608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типу А або В або хворобу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 </w:t>
      </w:r>
    </w:p>
    <w:p w:rsidR="00E85608" w:rsidRDefault="00E85608" w:rsidP="00E85608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закуплених за кошти 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Державно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 бюджету</w:t>
      </w:r>
    </w:p>
    <w:p w:rsidR="00E85608" w:rsidRPr="003C7D29" w:rsidRDefault="00E85608" w:rsidP="00E85608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України на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6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ік</w:t>
      </w:r>
    </w:p>
    <w:p w:rsidR="00E85608" w:rsidRDefault="00E85608" w:rsidP="00E8560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E85608" w:rsidRDefault="00E85608" w:rsidP="00E8560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5608" w:rsidRPr="001B55D2" w:rsidRDefault="00E85608" w:rsidP="00E85608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наказу МОЗ України</w:t>
      </w:r>
      <w:r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12 липня</w:t>
      </w:r>
      <w:r w:rsidRPr="00F85F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2017 № 786 та з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лікарських засобів 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для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забезпечення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4247C6">
        <w:rPr>
          <w:rFonts w:ascii="Times New Roman" w:hAnsi="Times New Roman"/>
          <w:sz w:val="28"/>
          <w:szCs w:val="28"/>
          <w:lang w:val="uk-UA"/>
        </w:rPr>
        <w:t xml:space="preserve">хворих на </w:t>
      </w:r>
      <w:r>
        <w:rPr>
          <w:rFonts w:ascii="Times New Roman" w:hAnsi="Times New Roman"/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які </w:t>
      </w:r>
      <w:r>
        <w:rPr>
          <w:rFonts w:ascii="Times New Roman" w:hAnsi="Times New Roman"/>
          <w:sz w:val="28"/>
          <w:szCs w:val="28"/>
          <w:lang w:val="uk-UA"/>
        </w:rPr>
        <w:t xml:space="preserve">закуплені за кошти Державного бюджету України на 2016 рік та розподілені на Дніпропетровську область  за бюджетною програмою </w:t>
      </w:r>
      <w:r w:rsidRPr="00AB3D3F">
        <w:rPr>
          <w:rFonts w:ascii="Times New Roman" w:hAnsi="Times New Roman"/>
          <w:sz w:val="28"/>
          <w:szCs w:val="28"/>
          <w:lang w:val="uk-UA"/>
        </w:rPr>
        <w:t>КПКВК</w:t>
      </w:r>
      <w:r>
        <w:rPr>
          <w:rFonts w:ascii="Times New Roman" w:hAnsi="Times New Roman"/>
          <w:sz w:val="28"/>
          <w:szCs w:val="28"/>
          <w:lang w:val="uk-UA"/>
        </w:rPr>
        <w:t xml:space="preserve"> 2301400</w:t>
      </w:r>
      <w:r w:rsidRPr="00AB3D3F">
        <w:rPr>
          <w:rFonts w:ascii="Times New Roman" w:hAnsi="Times New Roman"/>
          <w:sz w:val="28"/>
          <w:szCs w:val="28"/>
          <w:lang w:val="uk-UA"/>
        </w:rPr>
        <w:t xml:space="preserve">  «Забезпечення медичних заходів </w:t>
      </w:r>
      <w:r>
        <w:rPr>
          <w:rFonts w:ascii="Times New Roman" w:hAnsi="Times New Roman"/>
          <w:sz w:val="28"/>
          <w:szCs w:val="28"/>
          <w:lang w:val="uk-UA"/>
        </w:rPr>
        <w:t>окремих державних програм та комплексних заходів програмного характеру</w:t>
      </w:r>
      <w:r w:rsidRPr="00AB3D3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за напрямком «Централізована закупівля лікарських засобів  для забезпечення  дітей, хворих на гемофілію типу А або В або хворобу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1F1F0D" w:rsidRPr="001B55D2" w:rsidRDefault="00E85608" w:rsidP="001F1F0D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ED6E6F" w:rsidRPr="0069710A" w:rsidRDefault="00ED6E6F" w:rsidP="00F00A5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8B3977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D84856" w:rsidRDefault="00D84856" w:rsidP="00F00A57">
      <w:pPr>
        <w:ind w:hanging="90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C5569" w:rsidRDefault="001C5569" w:rsidP="005E7D44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195679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Pr="00E0045C">
        <w:rPr>
          <w:rFonts w:ascii="Times New Roman" w:hAnsi="Times New Roman"/>
          <w:sz w:val="28"/>
          <w:szCs w:val="28"/>
          <w:lang w:val="uk-UA"/>
        </w:rPr>
        <w:t>розподіл</w:t>
      </w:r>
      <w:r w:rsidR="001956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AAF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="005E7D44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E85608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="005E7D44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5E7D44"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E85608">
        <w:rPr>
          <w:rFonts w:ascii="Times New Roman" w:hAnsi="Times New Roman"/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 w:rsidR="00E85608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 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AAF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B8672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82AAF">
        <w:rPr>
          <w:rFonts w:ascii="Times New Roman" w:hAnsi="Times New Roman"/>
          <w:sz w:val="28"/>
          <w:szCs w:val="28"/>
          <w:lang w:val="uk-UA"/>
        </w:rPr>
        <w:t>додатк</w:t>
      </w:r>
      <w:r w:rsidR="00B86721">
        <w:rPr>
          <w:rFonts w:ascii="Times New Roman" w:hAnsi="Times New Roman"/>
          <w:sz w:val="28"/>
          <w:szCs w:val="28"/>
          <w:lang w:val="uk-UA"/>
        </w:rPr>
        <w:t>ом</w:t>
      </w:r>
      <w:r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B86721" w:rsidRDefault="00B86721" w:rsidP="005E7D44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B6C62" w:rsidRDefault="006B6C62" w:rsidP="006B6C6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Директорові </w:t>
      </w:r>
      <w:r>
        <w:rPr>
          <w:rFonts w:ascii="Times New Roman" w:hAnsi="Times New Roman"/>
          <w:sz w:val="28"/>
          <w:szCs w:val="28"/>
          <w:lang w:val="uk-UA"/>
        </w:rPr>
        <w:t xml:space="preserve">КЗ «Дніпропетровська обласна дитяча клінічна лікарня»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ДОР» </w:t>
      </w:r>
      <w:r w:rsidRPr="0069710A">
        <w:rPr>
          <w:rFonts w:ascii="Times New Roman" w:hAnsi="Times New Roman"/>
          <w:sz w:val="28"/>
          <w:szCs w:val="28"/>
          <w:lang w:val="uk-UA"/>
        </w:rPr>
        <w:t>(Хитрик)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F723A6" w:rsidRDefault="00651B56" w:rsidP="00F723A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3A6" w:rsidRPr="001E1DCC">
        <w:rPr>
          <w:rFonts w:ascii="Times New Roman" w:hAnsi="Times New Roman"/>
          <w:bCs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="00F723A6" w:rsidRPr="001E1DC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</w:t>
      </w:r>
      <w:r w:rsidR="00F723A6" w:rsidRPr="001E1DCC">
        <w:rPr>
          <w:rFonts w:ascii="Times New Roman" w:hAnsi="Times New Roman"/>
          <w:sz w:val="28"/>
          <w:szCs w:val="28"/>
          <w:lang w:val="uk-UA"/>
        </w:rPr>
        <w:t xml:space="preserve">Забезпечити персональну відповідальність та контроль за збереженням і раціональним використанням </w:t>
      </w:r>
      <w:r w:rsidR="00F723A6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="00F723A6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F723A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E85608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="00E85608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 w:rsidR="00E8560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E85608"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 w:rsidR="00E8560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E85608">
        <w:rPr>
          <w:rFonts w:ascii="Times New Roman" w:hAnsi="Times New Roman"/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 w:rsidR="00E85608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F723A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F723A6" w:rsidRPr="001E1DCC">
        <w:rPr>
          <w:rFonts w:ascii="Times New Roman" w:hAnsi="Times New Roman"/>
          <w:sz w:val="28"/>
          <w:szCs w:val="28"/>
          <w:lang w:val="uk-UA"/>
        </w:rPr>
        <w:t>як</w:t>
      </w:r>
      <w:r w:rsidR="00F723A6">
        <w:rPr>
          <w:rFonts w:ascii="Times New Roman" w:hAnsi="Times New Roman"/>
          <w:sz w:val="28"/>
          <w:szCs w:val="28"/>
          <w:lang w:val="uk-UA"/>
        </w:rPr>
        <w:t>і</w:t>
      </w:r>
      <w:r w:rsidR="00F723A6" w:rsidRPr="001E1DCC">
        <w:rPr>
          <w:rFonts w:ascii="Times New Roman" w:hAnsi="Times New Roman"/>
          <w:sz w:val="28"/>
          <w:szCs w:val="28"/>
          <w:lang w:val="uk-UA"/>
        </w:rPr>
        <w:t xml:space="preserve"> отримано шляхом централізованого постачання. </w:t>
      </w:r>
    </w:p>
    <w:p w:rsidR="00651B56" w:rsidRPr="00651B56" w:rsidRDefault="00651B56" w:rsidP="00651B5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651B56">
        <w:rPr>
          <w:rFonts w:ascii="Times New Roman" w:hAnsi="Times New Roman"/>
          <w:sz w:val="28"/>
          <w:szCs w:val="28"/>
          <w:lang w:val="uk-UA"/>
        </w:rPr>
        <w:t xml:space="preserve">.2. Облік </w:t>
      </w:r>
      <w:r w:rsidRPr="00651B56">
        <w:rPr>
          <w:rFonts w:ascii="Times New Roman" w:hAnsi="Times New Roman"/>
          <w:bCs/>
          <w:sz w:val="28"/>
          <w:szCs w:val="28"/>
          <w:lang w:val="uk-UA"/>
        </w:rPr>
        <w:t>лікарських засобів</w:t>
      </w:r>
      <w:r w:rsidRPr="00651B56">
        <w:rPr>
          <w:rFonts w:ascii="Times New Roman" w:hAnsi="Times New Roman"/>
          <w:sz w:val="28"/>
          <w:szCs w:val="28"/>
          <w:lang w:val="uk-UA"/>
        </w:rPr>
        <w:t xml:space="preserve"> здійснювати відповідно до наказу департаменту охорони здоров’я облдержадміністрації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B56">
        <w:rPr>
          <w:rFonts w:ascii="Times New Roman" w:hAnsi="Times New Roman"/>
          <w:sz w:val="28"/>
          <w:szCs w:val="28"/>
          <w:lang w:val="uk-UA"/>
        </w:rPr>
        <w:t>від 13 квітня 2017 року</w:t>
      </w:r>
      <w:r w:rsidRPr="00651B56">
        <w:rPr>
          <w:rFonts w:ascii="Times New Roman" w:hAnsi="Times New Roman"/>
          <w:sz w:val="28"/>
          <w:szCs w:val="28"/>
          <w:lang w:val="uk-UA"/>
        </w:rPr>
        <w:br/>
      </w:r>
      <w:r w:rsidRPr="00651B56">
        <w:rPr>
          <w:rFonts w:ascii="Times New Roman" w:hAnsi="Times New Roman"/>
          <w:sz w:val="28"/>
          <w:szCs w:val="28"/>
          <w:lang w:val="uk-UA"/>
        </w:rPr>
        <w:lastRenderedPageBreak/>
        <w:t>№ 406/0/197-17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B5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Pr="00651B56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Pr="00651B56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51B56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651B56" w:rsidRDefault="00651B56" w:rsidP="00F723A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3A6" w:rsidRPr="00CD6BD0" w:rsidRDefault="00F723A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2.</w:t>
      </w:r>
      <w:r w:rsidR="00651B5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Забезпечити надання актів по списанню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лікарських засобів </w:t>
      </w:r>
      <w:r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CD6BD0" w:rsidRPr="00CD6BD0">
        <w:rPr>
          <w:rFonts w:ascii="Times New Roman" w:hAnsi="Times New Roman"/>
          <w:sz w:val="28"/>
          <w:szCs w:val="28"/>
        </w:rPr>
        <w:br/>
      </w:r>
      <w:r w:rsidR="00CD6BD0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CD6BD0">
        <w:rPr>
          <w:rFonts w:ascii="Times New Roman" w:hAnsi="Times New Roman"/>
          <w:sz w:val="28"/>
          <w:szCs w:val="28"/>
          <w:lang w:val="uk-UA"/>
        </w:rPr>
        <w:t>У</w:t>
      </w:r>
      <w:r w:rsidR="00E85608">
        <w:rPr>
          <w:rFonts w:ascii="Times New Roman" w:hAnsi="Times New Roman"/>
          <w:sz w:val="28"/>
          <w:szCs w:val="28"/>
          <w:lang w:val="uk-UA"/>
        </w:rPr>
        <w:t>крвакцина</w:t>
      </w:r>
      <w:proofErr w:type="spellEnd"/>
      <w:r w:rsidR="00CD6BD0">
        <w:rPr>
          <w:rFonts w:ascii="Times New Roman" w:hAnsi="Times New Roman"/>
          <w:sz w:val="28"/>
          <w:szCs w:val="28"/>
          <w:lang w:val="uk-UA"/>
        </w:rPr>
        <w:t>» МОЗ України».</w:t>
      </w:r>
    </w:p>
    <w:p w:rsidR="00F723A6" w:rsidRDefault="00F723A6" w:rsidP="00BE4658">
      <w:pPr>
        <w:ind w:firstLine="540"/>
        <w:jc w:val="righ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            Термін – до </w:t>
      </w:r>
      <w:r w:rsidR="00BE4658">
        <w:rPr>
          <w:rFonts w:ascii="Times New Roman" w:hAnsi="Times New Roman"/>
          <w:bCs/>
          <w:color w:val="000000"/>
          <w:sz w:val="28"/>
          <w:szCs w:val="28"/>
          <w:lang w:val="uk-UA"/>
        </w:rPr>
        <w:t>06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числа</w:t>
      </w:r>
      <w:r w:rsidR="00BE465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місяця, наступного за звітним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F723A6" w:rsidRDefault="00F723A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651B5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23A6" w:rsidRDefault="00F723A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51B5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Відділу лікувально-</w:t>
      </w:r>
      <w:r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F723A6" w:rsidRDefault="00F723A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3A6" w:rsidRDefault="00651B56" w:rsidP="00F723A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F723A6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23A6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F723A6" w:rsidRPr="00756DFA">
        <w:rPr>
          <w:rFonts w:ascii="Times New Roman" w:hAnsi="Times New Roman"/>
          <w:sz w:val="28"/>
          <w:szCs w:val="28"/>
          <w:lang w:val="uk-UA"/>
        </w:rPr>
        <w:t>заступник</w:t>
      </w:r>
      <w:r w:rsidR="00F723A6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F723A6" w:rsidRPr="00756D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3A6">
        <w:rPr>
          <w:rFonts w:ascii="Times New Roman" w:hAnsi="Times New Roman"/>
          <w:sz w:val="28"/>
          <w:szCs w:val="28"/>
          <w:lang w:val="uk-UA"/>
        </w:rPr>
        <w:t>директор</w:t>
      </w:r>
      <w:r w:rsidR="00F723A6" w:rsidRPr="00756DFA">
        <w:rPr>
          <w:rFonts w:ascii="Times New Roman" w:hAnsi="Times New Roman"/>
          <w:sz w:val="28"/>
          <w:szCs w:val="28"/>
          <w:lang w:val="uk-UA"/>
        </w:rPr>
        <w:t>а</w:t>
      </w:r>
      <w:r w:rsidR="00F723A6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F723A6" w:rsidRPr="0069710A" w:rsidRDefault="00F723A6" w:rsidP="00F723A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3A6" w:rsidRDefault="00F723A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23A6" w:rsidRDefault="00F723A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Видаткова накладна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85608">
        <w:rPr>
          <w:rFonts w:ascii="Times New Roman" w:hAnsi="Times New Roman"/>
          <w:sz w:val="28"/>
          <w:szCs w:val="28"/>
          <w:lang w:val="uk-UA"/>
        </w:rPr>
        <w:t>17</w:t>
      </w:r>
      <w:r w:rsidR="009E2B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608">
        <w:rPr>
          <w:rFonts w:ascii="Times New Roman" w:hAnsi="Times New Roman"/>
          <w:sz w:val="28"/>
          <w:szCs w:val="28"/>
          <w:lang w:val="uk-UA"/>
        </w:rPr>
        <w:t>лип</w:t>
      </w:r>
      <w:r w:rsidR="009E2BE3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651B56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E85608">
        <w:rPr>
          <w:rFonts w:ascii="Times New Roman" w:hAnsi="Times New Roman"/>
          <w:sz w:val="28"/>
          <w:szCs w:val="28"/>
          <w:lang w:val="uk-UA"/>
        </w:rPr>
        <w:t>ДГЕМ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E85608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723A6" w:rsidRDefault="00F723A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Pr="0069710A">
        <w:rPr>
          <w:rFonts w:ascii="Times New Roman" w:hAnsi="Times New Roman"/>
          <w:sz w:val="28"/>
          <w:szCs w:val="28"/>
          <w:lang w:val="uk-UA"/>
        </w:rPr>
        <w:t>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>головн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лікаря КЗ «Дніпропетровська обласна дитяча клінічна лікарня» ДОР</w:t>
      </w:r>
      <w:r w:rsidR="00E85608">
        <w:rPr>
          <w:rFonts w:ascii="Times New Roman" w:hAnsi="Times New Roman"/>
          <w:sz w:val="28"/>
          <w:szCs w:val="28"/>
          <w:lang w:val="uk-UA"/>
        </w:rPr>
        <w:t>»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Дементьєвої Н.А. </w:t>
      </w:r>
      <w:r w:rsidRPr="0069710A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608">
        <w:rPr>
          <w:rFonts w:ascii="Times New Roman" w:hAnsi="Times New Roman"/>
          <w:sz w:val="28"/>
          <w:szCs w:val="28"/>
          <w:lang w:val="uk-UA"/>
        </w:rPr>
        <w:t>0</w:t>
      </w:r>
      <w:r w:rsidR="00651B56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E85608">
        <w:rPr>
          <w:rFonts w:ascii="Times New Roman" w:hAnsi="Times New Roman"/>
          <w:sz w:val="28"/>
          <w:szCs w:val="28"/>
          <w:lang w:val="uk-UA"/>
        </w:rPr>
        <w:t>серп</w:t>
      </w:r>
      <w:r w:rsidR="007804DC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>201</w:t>
      </w:r>
      <w:r w:rsidR="00651B56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B4256" w:rsidRPr="005B42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608">
        <w:rPr>
          <w:rFonts w:ascii="Times New Roman" w:hAnsi="Times New Roman"/>
          <w:sz w:val="28"/>
          <w:szCs w:val="28"/>
          <w:lang w:val="uk-UA"/>
        </w:rPr>
        <w:t>752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723A6" w:rsidRDefault="00651B5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Default="006B6C62" w:rsidP="00756DFA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6DFA" w:rsidRPr="0069710A" w:rsidRDefault="00756DFA" w:rsidP="00756DFA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93A" w:rsidRPr="00F85FBC" w:rsidRDefault="007A493A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Pr="007A493A" w:rsidRDefault="00E85608" w:rsidP="00F8275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54CB5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D470A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B078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13BB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C2BF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B6C62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B6C62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C2BF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13BB4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113BB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3C7D2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БУДЯК</w:t>
      </w:r>
    </w:p>
    <w:p w:rsidR="00F82759" w:rsidRDefault="00F82759" w:rsidP="00F8275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4856" w:rsidRDefault="00D84856" w:rsidP="00F00A57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84856" w:rsidSect="00273B1B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6E" w:rsidRDefault="00886F6E">
      <w:r>
        <w:separator/>
      </w:r>
    </w:p>
  </w:endnote>
  <w:endnote w:type="continuationSeparator" w:id="0">
    <w:p w:rsidR="00886F6E" w:rsidRDefault="0088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Arial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6E" w:rsidRDefault="00886F6E">
      <w:r>
        <w:separator/>
      </w:r>
    </w:p>
  </w:footnote>
  <w:footnote w:type="continuationSeparator" w:id="0">
    <w:p w:rsidR="00886F6E" w:rsidRDefault="00886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AD" w:rsidRDefault="00D46CAD" w:rsidP="007A493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6CAD" w:rsidRDefault="00D46CA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AD" w:rsidRPr="007A493A" w:rsidRDefault="00D46CAD" w:rsidP="007A493A">
    <w:pPr>
      <w:pStyle w:val="a7"/>
      <w:framePr w:wrap="around" w:vAnchor="text" w:hAnchor="margin" w:xAlign="center" w:y="1"/>
      <w:jc w:val="center"/>
      <w:rPr>
        <w:rStyle w:val="a8"/>
        <w:rFonts w:ascii="Times New Roman" w:hAnsi="Times New Roman"/>
        <w:sz w:val="28"/>
        <w:szCs w:val="28"/>
      </w:rPr>
    </w:pPr>
    <w:r w:rsidRPr="007A493A">
      <w:rPr>
        <w:rStyle w:val="a8"/>
        <w:rFonts w:ascii="Times New Roman" w:hAnsi="Times New Roman"/>
        <w:sz w:val="28"/>
        <w:szCs w:val="28"/>
      </w:rPr>
      <w:fldChar w:fldCharType="begin"/>
    </w:r>
    <w:r w:rsidRPr="007A493A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7A493A">
      <w:rPr>
        <w:rStyle w:val="a8"/>
        <w:rFonts w:ascii="Times New Roman" w:hAnsi="Times New Roman"/>
        <w:sz w:val="28"/>
        <w:szCs w:val="28"/>
      </w:rPr>
      <w:fldChar w:fldCharType="separate"/>
    </w:r>
    <w:r w:rsidR="0006775D">
      <w:rPr>
        <w:rStyle w:val="a8"/>
        <w:rFonts w:ascii="Times New Roman" w:hAnsi="Times New Roman"/>
        <w:noProof/>
        <w:sz w:val="28"/>
        <w:szCs w:val="28"/>
      </w:rPr>
      <w:t>2</w:t>
    </w:r>
    <w:r w:rsidRPr="007A493A">
      <w:rPr>
        <w:rStyle w:val="a8"/>
        <w:rFonts w:ascii="Times New Roman" w:hAnsi="Times New Roman"/>
        <w:sz w:val="28"/>
        <w:szCs w:val="28"/>
      </w:rPr>
      <w:fldChar w:fldCharType="end"/>
    </w:r>
  </w:p>
  <w:p w:rsidR="00D46CAD" w:rsidRPr="00CA69DA" w:rsidRDefault="00D46CAD" w:rsidP="00273B1B">
    <w:pPr>
      <w:pStyle w:val="a7"/>
      <w:framePr w:wrap="around" w:vAnchor="text" w:hAnchor="margin" w:xAlign="center" w:y="1"/>
      <w:jc w:val="center"/>
      <w:rPr>
        <w:rStyle w:val="a8"/>
        <w:rFonts w:ascii="Times New Roman" w:hAnsi="Times New Roman"/>
        <w:sz w:val="28"/>
        <w:szCs w:val="28"/>
        <w:lang w:val="uk-UA"/>
      </w:rPr>
    </w:pPr>
  </w:p>
  <w:p w:rsidR="00D46CAD" w:rsidRDefault="00D46C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77AE"/>
    <w:rsid w:val="00035BC1"/>
    <w:rsid w:val="00054011"/>
    <w:rsid w:val="00063EFC"/>
    <w:rsid w:val="0006775D"/>
    <w:rsid w:val="00083A7C"/>
    <w:rsid w:val="00091E37"/>
    <w:rsid w:val="000A00AA"/>
    <w:rsid w:val="000C08E7"/>
    <w:rsid w:val="000C4B7D"/>
    <w:rsid w:val="000E4E6F"/>
    <w:rsid w:val="000F2A64"/>
    <w:rsid w:val="000F5A1D"/>
    <w:rsid w:val="000F677B"/>
    <w:rsid w:val="00113BB4"/>
    <w:rsid w:val="001333E2"/>
    <w:rsid w:val="001345E1"/>
    <w:rsid w:val="00136F14"/>
    <w:rsid w:val="00146252"/>
    <w:rsid w:val="00153D26"/>
    <w:rsid w:val="00157DAB"/>
    <w:rsid w:val="0016437B"/>
    <w:rsid w:val="0017219C"/>
    <w:rsid w:val="0019045E"/>
    <w:rsid w:val="00191CC2"/>
    <w:rsid w:val="001929C2"/>
    <w:rsid w:val="001931F7"/>
    <w:rsid w:val="00193387"/>
    <w:rsid w:val="00195679"/>
    <w:rsid w:val="001B55D2"/>
    <w:rsid w:val="001B6686"/>
    <w:rsid w:val="001C5569"/>
    <w:rsid w:val="001E05A7"/>
    <w:rsid w:val="001E0DFE"/>
    <w:rsid w:val="001E375F"/>
    <w:rsid w:val="001F1F0D"/>
    <w:rsid w:val="001F25E6"/>
    <w:rsid w:val="001F734A"/>
    <w:rsid w:val="0020109F"/>
    <w:rsid w:val="00202759"/>
    <w:rsid w:val="00204820"/>
    <w:rsid w:val="002127C9"/>
    <w:rsid w:val="00222329"/>
    <w:rsid w:val="00224B01"/>
    <w:rsid w:val="00232382"/>
    <w:rsid w:val="00236ED8"/>
    <w:rsid w:val="00267537"/>
    <w:rsid w:val="00273B1B"/>
    <w:rsid w:val="002958C9"/>
    <w:rsid w:val="002A149A"/>
    <w:rsid w:val="002B1785"/>
    <w:rsid w:val="002C650F"/>
    <w:rsid w:val="002D27A5"/>
    <w:rsid w:val="002E66CD"/>
    <w:rsid w:val="002F0315"/>
    <w:rsid w:val="002F2AD1"/>
    <w:rsid w:val="002F540F"/>
    <w:rsid w:val="0030282E"/>
    <w:rsid w:val="00317CDB"/>
    <w:rsid w:val="00326BD4"/>
    <w:rsid w:val="00326DC7"/>
    <w:rsid w:val="003304AD"/>
    <w:rsid w:val="00332D30"/>
    <w:rsid w:val="003447D6"/>
    <w:rsid w:val="003474D5"/>
    <w:rsid w:val="003651B8"/>
    <w:rsid w:val="003747BC"/>
    <w:rsid w:val="003752FC"/>
    <w:rsid w:val="00375338"/>
    <w:rsid w:val="003B3CB0"/>
    <w:rsid w:val="003B46CF"/>
    <w:rsid w:val="003B5AA6"/>
    <w:rsid w:val="003C6D2C"/>
    <w:rsid w:val="003C7D29"/>
    <w:rsid w:val="003D72F6"/>
    <w:rsid w:val="0042262F"/>
    <w:rsid w:val="00422873"/>
    <w:rsid w:val="00423AB2"/>
    <w:rsid w:val="004247C6"/>
    <w:rsid w:val="00426ED3"/>
    <w:rsid w:val="00430FEC"/>
    <w:rsid w:val="00434E15"/>
    <w:rsid w:val="0044285F"/>
    <w:rsid w:val="00450A4A"/>
    <w:rsid w:val="0046670B"/>
    <w:rsid w:val="00481DF0"/>
    <w:rsid w:val="00481E08"/>
    <w:rsid w:val="00495BA1"/>
    <w:rsid w:val="004B6747"/>
    <w:rsid w:val="004F7AA8"/>
    <w:rsid w:val="005029BD"/>
    <w:rsid w:val="005141F8"/>
    <w:rsid w:val="00517B8C"/>
    <w:rsid w:val="005376D3"/>
    <w:rsid w:val="0054536C"/>
    <w:rsid w:val="005A4FBE"/>
    <w:rsid w:val="005B4256"/>
    <w:rsid w:val="005B4B7E"/>
    <w:rsid w:val="005C2BFD"/>
    <w:rsid w:val="005C3523"/>
    <w:rsid w:val="005E5173"/>
    <w:rsid w:val="005E7D44"/>
    <w:rsid w:val="005F49A7"/>
    <w:rsid w:val="005F5393"/>
    <w:rsid w:val="00605D31"/>
    <w:rsid w:val="0060643E"/>
    <w:rsid w:val="006220D7"/>
    <w:rsid w:val="006259DF"/>
    <w:rsid w:val="00631D28"/>
    <w:rsid w:val="00651B56"/>
    <w:rsid w:val="00660AB4"/>
    <w:rsid w:val="00690CDA"/>
    <w:rsid w:val="00691B5D"/>
    <w:rsid w:val="006B6C62"/>
    <w:rsid w:val="006C5CFD"/>
    <w:rsid w:val="006E0B96"/>
    <w:rsid w:val="006E7EDF"/>
    <w:rsid w:val="007151CC"/>
    <w:rsid w:val="00756DFA"/>
    <w:rsid w:val="00766C67"/>
    <w:rsid w:val="007804DC"/>
    <w:rsid w:val="00781A20"/>
    <w:rsid w:val="00793C1D"/>
    <w:rsid w:val="00795F6C"/>
    <w:rsid w:val="007A493A"/>
    <w:rsid w:val="007B145E"/>
    <w:rsid w:val="007B26F5"/>
    <w:rsid w:val="007B4E5B"/>
    <w:rsid w:val="007C36E9"/>
    <w:rsid w:val="007C705B"/>
    <w:rsid w:val="007D536F"/>
    <w:rsid w:val="007D6240"/>
    <w:rsid w:val="007D6C81"/>
    <w:rsid w:val="007D7486"/>
    <w:rsid w:val="007E279D"/>
    <w:rsid w:val="007F5B4B"/>
    <w:rsid w:val="00826B5F"/>
    <w:rsid w:val="0084148B"/>
    <w:rsid w:val="00845B72"/>
    <w:rsid w:val="00847AFA"/>
    <w:rsid w:val="00856A8C"/>
    <w:rsid w:val="00865F99"/>
    <w:rsid w:val="00886F6E"/>
    <w:rsid w:val="00892D8B"/>
    <w:rsid w:val="008B2F9A"/>
    <w:rsid w:val="008B3977"/>
    <w:rsid w:val="008C363B"/>
    <w:rsid w:val="0092511E"/>
    <w:rsid w:val="0096062C"/>
    <w:rsid w:val="00972237"/>
    <w:rsid w:val="0097572B"/>
    <w:rsid w:val="00986F01"/>
    <w:rsid w:val="009906AD"/>
    <w:rsid w:val="009916CA"/>
    <w:rsid w:val="00993FAA"/>
    <w:rsid w:val="00996E41"/>
    <w:rsid w:val="00997B67"/>
    <w:rsid w:val="009A0583"/>
    <w:rsid w:val="009A6569"/>
    <w:rsid w:val="009B47E9"/>
    <w:rsid w:val="009B5724"/>
    <w:rsid w:val="009C332F"/>
    <w:rsid w:val="009E2BE3"/>
    <w:rsid w:val="009F5529"/>
    <w:rsid w:val="00A0337D"/>
    <w:rsid w:val="00A22CE9"/>
    <w:rsid w:val="00A328D9"/>
    <w:rsid w:val="00A7441D"/>
    <w:rsid w:val="00A75A53"/>
    <w:rsid w:val="00A81BDD"/>
    <w:rsid w:val="00A85E75"/>
    <w:rsid w:val="00AA3E14"/>
    <w:rsid w:val="00AB0787"/>
    <w:rsid w:val="00AC0E54"/>
    <w:rsid w:val="00AC21F0"/>
    <w:rsid w:val="00AC5DC5"/>
    <w:rsid w:val="00AF2383"/>
    <w:rsid w:val="00B02E95"/>
    <w:rsid w:val="00B129E6"/>
    <w:rsid w:val="00B2000D"/>
    <w:rsid w:val="00B25C1F"/>
    <w:rsid w:val="00B306E1"/>
    <w:rsid w:val="00B3724E"/>
    <w:rsid w:val="00B73A14"/>
    <w:rsid w:val="00B80DD9"/>
    <w:rsid w:val="00B86721"/>
    <w:rsid w:val="00B87C3B"/>
    <w:rsid w:val="00B87CD1"/>
    <w:rsid w:val="00B931D8"/>
    <w:rsid w:val="00B93D34"/>
    <w:rsid w:val="00BA40AE"/>
    <w:rsid w:val="00BB5F41"/>
    <w:rsid w:val="00BC01D1"/>
    <w:rsid w:val="00BC5714"/>
    <w:rsid w:val="00BC715D"/>
    <w:rsid w:val="00BE4658"/>
    <w:rsid w:val="00BF0E92"/>
    <w:rsid w:val="00BF3E9D"/>
    <w:rsid w:val="00C00F44"/>
    <w:rsid w:val="00C27DAA"/>
    <w:rsid w:val="00C33CC0"/>
    <w:rsid w:val="00C35279"/>
    <w:rsid w:val="00C45904"/>
    <w:rsid w:val="00C542C1"/>
    <w:rsid w:val="00C54CB5"/>
    <w:rsid w:val="00C563BE"/>
    <w:rsid w:val="00C635D0"/>
    <w:rsid w:val="00C71BB5"/>
    <w:rsid w:val="00C8288F"/>
    <w:rsid w:val="00CA69DA"/>
    <w:rsid w:val="00CD21F6"/>
    <w:rsid w:val="00CD6BD0"/>
    <w:rsid w:val="00CE30EA"/>
    <w:rsid w:val="00D1481F"/>
    <w:rsid w:val="00D46CAD"/>
    <w:rsid w:val="00D470A2"/>
    <w:rsid w:val="00D57D94"/>
    <w:rsid w:val="00D61D82"/>
    <w:rsid w:val="00D62C85"/>
    <w:rsid w:val="00D66F82"/>
    <w:rsid w:val="00D806BF"/>
    <w:rsid w:val="00D84856"/>
    <w:rsid w:val="00D86014"/>
    <w:rsid w:val="00D93B8B"/>
    <w:rsid w:val="00D95F10"/>
    <w:rsid w:val="00DA1ACF"/>
    <w:rsid w:val="00DB4590"/>
    <w:rsid w:val="00DC08A2"/>
    <w:rsid w:val="00DD2069"/>
    <w:rsid w:val="00DD6EF8"/>
    <w:rsid w:val="00DF1AAA"/>
    <w:rsid w:val="00E05338"/>
    <w:rsid w:val="00E1388F"/>
    <w:rsid w:val="00E1427F"/>
    <w:rsid w:val="00E26891"/>
    <w:rsid w:val="00E3400D"/>
    <w:rsid w:val="00E56B9D"/>
    <w:rsid w:val="00E57B59"/>
    <w:rsid w:val="00E611F6"/>
    <w:rsid w:val="00E82AAF"/>
    <w:rsid w:val="00E85608"/>
    <w:rsid w:val="00EC6BCB"/>
    <w:rsid w:val="00EC7333"/>
    <w:rsid w:val="00ED4859"/>
    <w:rsid w:val="00ED4F77"/>
    <w:rsid w:val="00ED6E6F"/>
    <w:rsid w:val="00F00A57"/>
    <w:rsid w:val="00F0152D"/>
    <w:rsid w:val="00F1393B"/>
    <w:rsid w:val="00F2285C"/>
    <w:rsid w:val="00F27DDB"/>
    <w:rsid w:val="00F52943"/>
    <w:rsid w:val="00F5429A"/>
    <w:rsid w:val="00F56440"/>
    <w:rsid w:val="00F61E9E"/>
    <w:rsid w:val="00F723A6"/>
    <w:rsid w:val="00F82759"/>
    <w:rsid w:val="00F85FBC"/>
    <w:rsid w:val="00FA43BD"/>
    <w:rsid w:val="00FA4F21"/>
    <w:rsid w:val="00FB4610"/>
    <w:rsid w:val="00FC4729"/>
    <w:rsid w:val="00FE479C"/>
    <w:rsid w:val="00FE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header"/>
    <w:basedOn w:val="a"/>
    <w:rsid w:val="004228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22873"/>
  </w:style>
  <w:style w:type="paragraph" w:styleId="a9">
    <w:name w:val="footer"/>
    <w:basedOn w:val="a"/>
    <w:rsid w:val="00422873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header"/>
    <w:basedOn w:val="a"/>
    <w:rsid w:val="004228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22873"/>
  </w:style>
  <w:style w:type="paragraph" w:styleId="a9">
    <w:name w:val="footer"/>
    <w:basedOn w:val="a"/>
    <w:rsid w:val="004228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6</cp:revision>
  <cp:lastPrinted>2017-08-03T11:19:00Z</cp:lastPrinted>
  <dcterms:created xsi:type="dcterms:W3CDTF">2017-08-03T10:47:00Z</dcterms:created>
  <dcterms:modified xsi:type="dcterms:W3CDTF">2017-08-04T13:41:00Z</dcterms:modified>
</cp:coreProperties>
</file>