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49" w:rsidRPr="00C81349" w:rsidRDefault="00C81349" w:rsidP="00C81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349" w:rsidRPr="00C81349" w:rsidRDefault="00C81349" w:rsidP="00C81349">
      <w:pPr>
        <w:keepNext/>
        <w:spacing w:after="0" w:line="192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9"/>
          <w:lang w:val="uk-UA" w:eastAsia="ru-RU"/>
        </w:rPr>
      </w:pPr>
    </w:p>
    <w:p w:rsidR="00C81349" w:rsidRPr="00C81349" w:rsidRDefault="00C81349" w:rsidP="00C81349">
      <w:pPr>
        <w:keepNext/>
        <w:spacing w:after="0" w:line="192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81349">
        <w:rPr>
          <w:rFonts w:ascii="Times New Roman" w:eastAsia="Times New Roman" w:hAnsi="Times New Roman" w:cs="Times New Roman"/>
          <w:sz w:val="32"/>
          <w:szCs w:val="32"/>
          <w:lang w:eastAsia="ru-RU"/>
        </w:rPr>
        <w:t>ДНІПРОПЕТРОВСЬКА ОБЛАСНА ДЕРЖАВНА АДМІНІСТРАЦІЯ</w:t>
      </w:r>
    </w:p>
    <w:p w:rsidR="00C81349" w:rsidRPr="00C81349" w:rsidRDefault="00C81349" w:rsidP="00C81349">
      <w:pPr>
        <w:keepNext/>
        <w:spacing w:after="0" w:line="192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1349" w:rsidRPr="00C81349" w:rsidRDefault="00C81349" w:rsidP="00C81349">
      <w:pPr>
        <w:keepNext/>
        <w:spacing w:after="0" w:line="192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81349">
        <w:rPr>
          <w:rFonts w:ascii="Times New Roman" w:eastAsia="Calibri" w:hAnsi="Times New Roman" w:cs="Times New Roman"/>
          <w:sz w:val="32"/>
          <w:szCs w:val="32"/>
          <w:lang w:eastAsia="ru-RU"/>
        </w:rPr>
        <w:t>ДЕПАРТАМЕНТ ОХОРОНИ ЗДОРОВ’Я</w:t>
      </w:r>
    </w:p>
    <w:p w:rsidR="00C81349" w:rsidRPr="00C81349" w:rsidRDefault="00C81349" w:rsidP="00C81349">
      <w:pPr>
        <w:keepNext/>
        <w:spacing w:after="0" w:line="192" w:lineRule="auto"/>
        <w:jc w:val="center"/>
        <w:rPr>
          <w:rFonts w:ascii="Times New Roman" w:eastAsia="Calibri" w:hAnsi="Times New Roman" w:cs="Times New Roman"/>
          <w:b/>
          <w:sz w:val="50"/>
          <w:szCs w:val="50"/>
          <w:lang w:val="uk-UA"/>
        </w:rPr>
      </w:pPr>
    </w:p>
    <w:p w:rsidR="00C81349" w:rsidRPr="00C81349" w:rsidRDefault="00C81349" w:rsidP="00C8134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0"/>
          <w:sz w:val="40"/>
          <w:szCs w:val="40"/>
          <w:lang w:val="uk-UA" w:eastAsia="ru-RU"/>
        </w:rPr>
      </w:pPr>
      <w:r w:rsidRPr="00C81349">
        <w:rPr>
          <w:rFonts w:ascii="Times New Roman" w:eastAsia="Times New Roman" w:hAnsi="Times New Roman" w:cs="Times New Roman"/>
          <w:b/>
          <w:spacing w:val="120"/>
          <w:sz w:val="40"/>
          <w:szCs w:val="40"/>
          <w:lang w:val="uk-UA" w:eastAsia="ru-RU"/>
        </w:rPr>
        <w:t>НАКАЗ</w:t>
      </w:r>
    </w:p>
    <w:p w:rsidR="00C81349" w:rsidRPr="00C81349" w:rsidRDefault="00C81349" w:rsidP="00C813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97"/>
        <w:gridCol w:w="3347"/>
        <w:gridCol w:w="3394"/>
      </w:tblGrid>
      <w:tr w:rsidR="00D83A78" w:rsidRPr="00C81349" w:rsidTr="00CB2F87">
        <w:trPr>
          <w:trHeight w:val="551"/>
        </w:trPr>
        <w:tc>
          <w:tcPr>
            <w:tcW w:w="3703" w:type="dxa"/>
            <w:shd w:val="clear" w:color="auto" w:fill="auto"/>
          </w:tcPr>
          <w:p w:rsidR="00C81349" w:rsidRPr="00D83A78" w:rsidRDefault="00D83A78" w:rsidP="00C813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  <w:lang w:val="uk-UA" w:eastAsia="ru-RU"/>
              </w:rPr>
              <w:t>24.05.2018</w:t>
            </w:r>
          </w:p>
        </w:tc>
        <w:tc>
          <w:tcPr>
            <w:tcW w:w="3703" w:type="dxa"/>
            <w:shd w:val="clear" w:color="auto" w:fill="auto"/>
          </w:tcPr>
          <w:p w:rsidR="00C81349" w:rsidRPr="00C81349" w:rsidRDefault="00C81349" w:rsidP="00C813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4"/>
                <w:lang w:val="uk-UA"/>
              </w:rPr>
            </w:pPr>
            <w:r w:rsidRPr="00C81349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м. </w:t>
            </w:r>
            <w:r w:rsidRPr="00C81349">
              <w:rPr>
                <w:rFonts w:ascii="Times New Roman" w:eastAsia="Times New Roman" w:hAnsi="Times New Roman" w:cs="Times New Roman"/>
                <w:sz w:val="26"/>
                <w:szCs w:val="24"/>
                <w:lang w:val="uk-UA" w:eastAsia="ru-RU"/>
              </w:rPr>
              <w:t>Дніпро</w:t>
            </w:r>
          </w:p>
        </w:tc>
        <w:tc>
          <w:tcPr>
            <w:tcW w:w="3703" w:type="dxa"/>
            <w:shd w:val="clear" w:color="auto" w:fill="auto"/>
          </w:tcPr>
          <w:p w:rsidR="00C81349" w:rsidRPr="00D83A78" w:rsidRDefault="00D83A78" w:rsidP="00C813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6"/>
                <w:szCs w:val="24"/>
                <w:lang w:val="uk-UA" w:eastAsia="ru-RU"/>
              </w:rPr>
              <w:t xml:space="preserve"> 956/0/197-18</w:t>
            </w:r>
            <w:bookmarkStart w:id="0" w:name="_GoBack"/>
            <w:bookmarkEnd w:id="0"/>
          </w:p>
        </w:tc>
      </w:tr>
    </w:tbl>
    <w:p w:rsidR="009E70FA" w:rsidRPr="009E70FA" w:rsidRDefault="009E70FA" w:rsidP="009E7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pPr w:leftFromText="180" w:rightFromText="180" w:vertAnchor="text" w:horzAnchor="margin" w:tblpY="-23"/>
        <w:tblW w:w="5048" w:type="pct"/>
        <w:tblCellSpacing w:w="0" w:type="dxa"/>
        <w:tblLook w:val="0000" w:firstRow="0" w:lastRow="0" w:firstColumn="0" w:lastColumn="0" w:noHBand="0" w:noVBand="0"/>
      </w:tblPr>
      <w:tblGrid>
        <w:gridCol w:w="5856"/>
        <w:gridCol w:w="4192"/>
      </w:tblGrid>
      <w:tr w:rsidR="009E70FA" w:rsidRPr="00D83A78" w:rsidTr="009E70FA">
        <w:trPr>
          <w:trHeight w:val="704"/>
          <w:tblCellSpacing w:w="0" w:type="dxa"/>
        </w:trPr>
        <w:tc>
          <w:tcPr>
            <w:tcW w:w="29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70FA" w:rsidRPr="00D44E5A" w:rsidRDefault="009E70FA" w:rsidP="009E7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44E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</w:t>
            </w:r>
            <w:bookmarkStart w:id="1" w:name="OLE_LINK17"/>
            <w:bookmarkStart w:id="2" w:name="OLE_LINK18"/>
            <w:bookmarkStart w:id="3" w:name="OLE_LINK66"/>
            <w:bookmarkStart w:id="4" w:name="OLE_LINK67"/>
            <w:bookmarkStart w:id="5" w:name="OLE_LINK68"/>
            <w:r w:rsidRPr="00D44E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розподіл  </w:t>
            </w:r>
            <w:bookmarkStart w:id="6" w:name="_Hlk514667013"/>
            <w:r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тест-систем для визначення СД4: п. 2.10 у ВІЛ-інфікованих вагітних; п. 3.5 для супроводу АРТ; п. 3.5 для пацієнтів диспансерної групи;</w:t>
            </w:r>
            <w:bookmarkEnd w:id="6"/>
            <w:r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реагенти та витратні матеріали </w:t>
            </w:r>
            <w:bookmarkStart w:id="7" w:name="_Hlk514667080"/>
            <w:r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до проточного цитофлюориметру </w:t>
            </w:r>
            <w:r w:rsidR="00D44E5A"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bidi="en-US"/>
              </w:rPr>
              <w:t>"</w:t>
            </w:r>
            <w:bookmarkStart w:id="8" w:name="OLE_LINK7"/>
            <w:bookmarkStart w:id="9" w:name="OLE_LINK8"/>
            <w:bookmarkStart w:id="10" w:name="OLE_LINK9"/>
            <w:bookmarkStart w:id="11" w:name="OLE_LINK13"/>
            <w:bookmarkStart w:id="12" w:name="OLE_LINK19"/>
            <w:bookmarkStart w:id="13" w:name="OLE_LINK20"/>
            <w:bookmarkStart w:id="14" w:name="OLE_LINK21"/>
            <w:r w:rsidR="00D44E5A"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bidi="en-US"/>
              </w:rPr>
              <w:t>Becton Dickinson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r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bidi="en-US"/>
              </w:rPr>
              <w:t xml:space="preserve">", </w:t>
            </w:r>
            <w:r w:rsidRPr="00D44E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  <w:t>закуплених за кошти Державного бюджету України на 2016 рік</w:t>
            </w:r>
            <w:bookmarkEnd w:id="1"/>
            <w:bookmarkEnd w:id="2"/>
            <w:bookmarkEnd w:id="3"/>
            <w:bookmarkEnd w:id="4"/>
            <w:bookmarkEnd w:id="5"/>
            <w:bookmarkEnd w:id="7"/>
          </w:p>
        </w:tc>
        <w:tc>
          <w:tcPr>
            <w:tcW w:w="20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70FA" w:rsidRPr="009E70FA" w:rsidRDefault="009E70FA" w:rsidP="009E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E70FA" w:rsidRPr="009E70FA" w:rsidRDefault="009E70FA" w:rsidP="009E7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C81349" w:rsidRDefault="009E70FA" w:rsidP="009E7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На виконання </w:t>
      </w:r>
      <w:bookmarkStart w:id="15" w:name="OLE_LINK69"/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  Міністерства   охоро</w:t>
      </w:r>
      <w:bookmarkStart w:id="16" w:name="OLE_LINK33"/>
      <w:bookmarkStart w:id="17" w:name="OLE_LINK34"/>
      <w:r w:rsidR="00C813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   здоров’я   України   від </w:t>
      </w:r>
      <w:r w:rsidR="00C813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D44E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44E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травня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 </w:t>
      </w:r>
      <w:r w:rsidR="00D44E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917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9E70FA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 Розподіл тест-систем для визначення СД4: </w:t>
      </w:r>
      <w:r w:rsidR="00C8134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9E70FA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п. 2.10 у ВІЛ-інфікованих вагітних; п. 3.5 для супроводу АРТ; п. 3.5 для пацієнтів диспансерної групи; реагенти та витратні матеріали до проточного цитофлюориметру </w:t>
      </w:r>
      <w:r w:rsidRPr="009E70FA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>"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Pr="009E70FA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", </w:t>
      </w:r>
      <w:r w:rsidRPr="009E70FA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закуплених за кошти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Державного бюджету України на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9E70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  <w:bookmarkEnd w:id="15"/>
      <w:bookmarkEnd w:id="16"/>
      <w:bookmarkEnd w:id="17"/>
      <w:r w:rsidRPr="009E70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, 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раціонального і цільового використання реагентів та витратних матеріалів до проточного цитофлюориметра «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r w:rsidR="004C1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надійшли до області шляхом централізованого постачання 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бюджетною програмою КПКВК 2301400 «Забезпечення медичних заходів окремих державних програм та комплексних заходів програмного характеру» </w:t>
      </w:r>
      <w:r w:rsidR="004C1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частині 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«Централізована закупівля тест-систем для діагностики ВІЛ-інфекції, супроводу АРТ та моніторингу перебігу ВІЛ-інфекції у хворих, визначення резистентності вірусу, проведення референс-досліджень»</w:t>
      </w:r>
    </w:p>
    <w:p w:rsidR="009E70FA" w:rsidRPr="009E70FA" w:rsidRDefault="009E70FA" w:rsidP="009E7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9E70FA" w:rsidRPr="009E70FA" w:rsidRDefault="009E70FA" w:rsidP="009E70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F52ACA" w:rsidRDefault="009E70FA" w:rsidP="00F52ACA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Розподілити реагенти та витратні матеріали </w:t>
      </w:r>
      <w:r w:rsidRPr="00C15E01">
        <w:rPr>
          <w:rFonts w:ascii="Times New Roman" w:eastAsia="Calibri" w:hAnsi="Times New Roman" w:cs="Times New Roman"/>
          <w:sz w:val="28"/>
          <w:szCs w:val="28"/>
          <w:lang w:val="uk-UA"/>
        </w:rPr>
        <w:t>до проточного цитофлюориметра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15E01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D44E5A" w:rsidRPr="00C15E01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D44E5A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Pr="00C15E01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4C1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4E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bookmarkStart w:id="18" w:name="OLE_LINK10"/>
      <w:bookmarkStart w:id="19" w:name="OLE_LINK11"/>
      <w:bookmarkStart w:id="20" w:name="OLE_LINK12"/>
      <w:bookmarkStart w:id="21" w:name="OLE_LINK22"/>
      <w:r w:rsidR="00F52ACA" w:rsidRPr="00C15E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КЗ «Дніпропетровська </w:t>
      </w:r>
      <w:r w:rsidR="00C15E01">
        <w:rPr>
          <w:rFonts w:ascii="Times New Roman" w:eastAsia="Calibri" w:hAnsi="Times New Roman" w:cs="Times New Roman"/>
          <w:sz w:val="28"/>
          <w:szCs w:val="28"/>
          <w:lang w:val="uk-UA"/>
        </w:rPr>
        <w:t>міська клінічна лікарня</w:t>
      </w:r>
      <w:r w:rsidR="00F52ACA" w:rsidRPr="00C15E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21 ім. проф. </w:t>
      </w:r>
      <w:r w:rsidR="00F52ACA" w:rsidRPr="00F52ACA">
        <w:rPr>
          <w:rFonts w:ascii="Times New Roman" w:eastAsia="Calibri" w:hAnsi="Times New Roman" w:cs="Times New Roman"/>
          <w:sz w:val="28"/>
          <w:szCs w:val="28"/>
        </w:rPr>
        <w:t>Є.Г.Попкової» ДОР»</w:t>
      </w:r>
      <w:bookmarkEnd w:id="18"/>
      <w:bookmarkEnd w:id="19"/>
      <w:bookmarkEnd w:id="20"/>
      <w:bookmarkEnd w:id="21"/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E70FA" w:rsidRDefault="009E70FA" w:rsidP="009E70FA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16E6" w:rsidRPr="009E70FA" w:rsidRDefault="004C16E6" w:rsidP="009E70FA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C134F" w:rsidRDefault="006C134F" w:rsidP="006C134F">
      <w:pPr>
        <w:spacing w:after="6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</w:t>
      </w:r>
    </w:p>
    <w:p w:rsidR="006C134F" w:rsidRDefault="006C134F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4C16E6">
        <w:rPr>
          <w:rFonts w:ascii="Times New Roman" w:eastAsia="Calibri" w:hAnsi="Times New Roman" w:cs="Times New Roman"/>
          <w:sz w:val="28"/>
          <w:szCs w:val="28"/>
          <w:lang w:val="uk-UA"/>
        </w:rPr>
        <w:t>В.о. головного лікаря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КЗ «Дніпропетровський обласний центр з профілактики та боротьби зі СНІДом» (Чухалова) забезпечити:</w:t>
      </w:r>
    </w:p>
    <w:p w:rsidR="009E70FA" w:rsidRPr="009E70FA" w:rsidRDefault="009E70FA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2.1. </w:t>
      </w:r>
      <w:r w:rsidR="004C1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Передачу 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реагентів та витратних матеріалів до проточного цитофлюориметра «</w:t>
      </w:r>
      <w:r w:rsidR="00BF0A62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BF0A62" w:rsidRPr="00BF0A62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BF0A62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="004C1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BF0A62" w:rsidRPr="006C13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КЗ «Дніпропетровська 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міська клінічна лікарня</w:t>
      </w:r>
      <w:r w:rsidR="00BF0A62" w:rsidRPr="006C13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21 ім. проф. </w:t>
      </w:r>
      <w:r w:rsidR="00BF0A62" w:rsidRPr="00F52ACA">
        <w:rPr>
          <w:rFonts w:ascii="Times New Roman" w:eastAsia="Calibri" w:hAnsi="Times New Roman" w:cs="Times New Roman"/>
          <w:sz w:val="28"/>
          <w:szCs w:val="28"/>
        </w:rPr>
        <w:t>Є.Г.Попкової» ДОР»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кількості, згідно </w:t>
      </w:r>
      <w:r w:rsidR="00704D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додатком.</w:t>
      </w:r>
    </w:p>
    <w:p w:rsidR="009E70FA" w:rsidRPr="009E70FA" w:rsidRDefault="009E70FA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</w:rPr>
        <w:t>2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Подання до </w:t>
      </w:r>
      <w:r w:rsidR="00704D81" w:rsidRPr="00147F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ДУ «</w:t>
      </w:r>
      <w:r w:rsidR="00704D81" w:rsidRPr="00147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громадського здоров’я  Міністерства охорони здоров’я України</w:t>
      </w:r>
      <w:r w:rsidR="00704D81" w:rsidRPr="00147F8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9E70FA" w:rsidRPr="009E70FA" w:rsidRDefault="009E70FA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F0299" w:rsidRDefault="009E70FA" w:rsidP="007F0299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.1. Інформації про проведення досліджень згідно з додатком </w:t>
      </w:r>
      <w:r w:rsidR="007F0299" w:rsidRPr="007F0299">
        <w:rPr>
          <w:rFonts w:ascii="Times New Roman" w:hAnsi="Times New Roman" w:cs="Times New Roman"/>
          <w:sz w:val="28"/>
          <w:szCs w:val="28"/>
          <w:lang w:val="uk-UA"/>
        </w:rPr>
        <w:t xml:space="preserve">9 до Комплексного плану розширення доступу населення до профілактики </w:t>
      </w:r>
      <w:r w:rsidR="00C81349">
        <w:rPr>
          <w:rFonts w:ascii="Times New Roman" w:hAnsi="Times New Roman" w:cs="Times New Roman"/>
          <w:sz w:val="28"/>
          <w:szCs w:val="28"/>
          <w:lang w:val="uk-UA"/>
        </w:rPr>
        <w:br/>
      </w:r>
      <w:r w:rsidR="007F0299" w:rsidRPr="007F0299">
        <w:rPr>
          <w:rFonts w:ascii="Times New Roman" w:hAnsi="Times New Roman" w:cs="Times New Roman"/>
          <w:sz w:val="28"/>
          <w:szCs w:val="28"/>
          <w:lang w:val="uk-UA"/>
        </w:rPr>
        <w:t xml:space="preserve">ВІЛ-інфекції, діагностики, лікування, догляду та підтримки хворих на </w:t>
      </w:r>
      <w:r w:rsidR="00C81349">
        <w:rPr>
          <w:rFonts w:ascii="Times New Roman" w:hAnsi="Times New Roman" w:cs="Times New Roman"/>
          <w:sz w:val="28"/>
          <w:szCs w:val="28"/>
          <w:lang w:val="uk-UA"/>
        </w:rPr>
        <w:br/>
      </w:r>
      <w:r w:rsidR="007F0299" w:rsidRPr="007F0299">
        <w:rPr>
          <w:rFonts w:ascii="Times New Roman" w:hAnsi="Times New Roman" w:cs="Times New Roman"/>
          <w:sz w:val="28"/>
          <w:szCs w:val="28"/>
          <w:lang w:val="uk-UA"/>
        </w:rPr>
        <w:t xml:space="preserve">ВІЛ-інфекцію/СНІД в Україні у </w:t>
      </w:r>
      <w:r w:rsidR="007F0299" w:rsidRPr="007F0299">
        <w:rPr>
          <w:rFonts w:ascii="Times New Roman" w:hAnsi="Times New Roman" w:cs="Times New Roman"/>
          <w:color w:val="000000"/>
          <w:sz w:val="28"/>
          <w:szCs w:val="28"/>
          <w:lang w:val="uk-UA"/>
        </w:rPr>
        <w:t>2017 - 2018 роках</w:t>
      </w:r>
      <w:r w:rsidR="007F0299" w:rsidRPr="007F0299">
        <w:rPr>
          <w:rFonts w:ascii="Times New Roman" w:hAnsi="Times New Roman" w:cs="Times New Roman"/>
          <w:sz w:val="28"/>
          <w:szCs w:val="28"/>
          <w:lang w:val="uk-UA"/>
        </w:rPr>
        <w:t>, затвердженого наказом Міністерства охорони здоров’я України від 27 квітня 2017 року №468.</w:t>
      </w:r>
    </w:p>
    <w:p w:rsidR="00C81349" w:rsidRPr="007F0299" w:rsidRDefault="00C81349" w:rsidP="007F0299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70FA" w:rsidRPr="009E70FA" w:rsidRDefault="007F0299" w:rsidP="007F029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9E70FA"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Термін: щоквартально до 10 числа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9E70FA"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місяця, наступного за звітним</w:t>
      </w:r>
    </w:p>
    <w:p w:rsidR="009E70FA" w:rsidRPr="009E70FA" w:rsidRDefault="009E70FA" w:rsidP="009E70FA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.2. Інформації про отримання, використання та запас реагентів та витратних матеріалів до проточного цитофлюориметра «</w:t>
      </w:r>
      <w:r w:rsidR="00BF0A62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BF0A62" w:rsidRPr="00BF0A62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BF0A62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згідно з додатком </w:t>
      </w:r>
      <w:r w:rsidR="00F670D3" w:rsidRPr="00F670D3">
        <w:rPr>
          <w:rFonts w:ascii="Times New Roman" w:eastAsia="Calibri" w:hAnsi="Times New Roman" w:cs="Times New Roman"/>
          <w:sz w:val="28"/>
          <w:szCs w:val="28"/>
          <w:lang w:val="uk-UA"/>
        </w:rPr>
        <w:t>10 до Комплексного плану розширення доступу населення до профілактики ВІЛ-інфекції, діагностики, лікування, догляду та підтримки хворих на ВІЛ-інфекцію/СНІД в Україні у 2017 - 2018 роках, затвердженого наказом Міністерства охорони здоров’я України від 27 квітня 2017 року №468.</w:t>
      </w:r>
    </w:p>
    <w:p w:rsidR="009E70FA" w:rsidRPr="009E70FA" w:rsidRDefault="009E70FA" w:rsidP="009E70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Термін: щомісячно до </w:t>
      </w:r>
      <w:r w:rsidRPr="009E70FA">
        <w:rPr>
          <w:rFonts w:ascii="Times New Roman" w:eastAsia="Calibri" w:hAnsi="Times New Roman" w:cs="Times New Roman"/>
          <w:sz w:val="28"/>
          <w:szCs w:val="28"/>
        </w:rPr>
        <w:t>10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числ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t>а місяця, наступного за звітним</w:t>
      </w:r>
    </w:p>
    <w:p w:rsidR="009E70FA" w:rsidRPr="009E70FA" w:rsidRDefault="009E70FA" w:rsidP="009E70FA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.3. Інформації про кількість реагентів та витратних матеріалів до проточного цитофлюориметра «</w:t>
      </w:r>
      <w:r w:rsidR="00BF0A62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BF0A62" w:rsidRPr="00BF0A62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BF0A62" w:rsidRPr="00D44E5A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», що не будуть повністю використані до закінчення граничного терміну придатності, не пізніше ніж за 4 місяці до його закінчення.</w:t>
      </w:r>
    </w:p>
    <w:p w:rsidR="009E70FA" w:rsidRPr="009E70FA" w:rsidRDefault="00C81349" w:rsidP="009E70FA">
      <w:pPr>
        <w:spacing w:after="60" w:line="240" w:lineRule="auto"/>
        <w:ind w:left="565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Термін: щоквартально</w:t>
      </w:r>
    </w:p>
    <w:p w:rsidR="006C134F" w:rsidRDefault="006C134F" w:rsidP="009E70FA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2.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Подання до ДП «Укрмедпостач» МОЗ України» актів списання виробів медичного призначення. </w:t>
      </w:r>
    </w:p>
    <w:p w:rsidR="009E70FA" w:rsidRDefault="009E70FA" w:rsidP="009E70FA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Термін: щомісячно до </w:t>
      </w:r>
      <w:r w:rsidRPr="009E70FA">
        <w:rPr>
          <w:rFonts w:ascii="Times New Roman" w:eastAsia="Calibri" w:hAnsi="Times New Roman" w:cs="Times New Roman"/>
          <w:sz w:val="28"/>
          <w:szCs w:val="28"/>
        </w:rPr>
        <w:t>6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числ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t>а місяця, наступного за звітним</w:t>
      </w:r>
    </w:p>
    <w:p w:rsidR="004C16E6" w:rsidRDefault="004C16E6" w:rsidP="009E70FA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16E6" w:rsidRPr="009E70FA" w:rsidRDefault="004C16E6" w:rsidP="004C16E6">
      <w:pPr>
        <w:spacing w:after="0" w:line="240" w:lineRule="auto"/>
        <w:ind w:left="5580" w:hanging="558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3</w:t>
      </w:r>
    </w:p>
    <w:p w:rsidR="009E70FA" w:rsidRPr="009E70FA" w:rsidRDefault="009E70FA" w:rsidP="009E70FA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3B7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2.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Облік матеріальних цінностей проводити відповідно до наказу </w:t>
      </w:r>
      <w:bookmarkStart w:id="22" w:name="OLE_LINK14"/>
      <w:bookmarkStart w:id="23" w:name="OLE_LINK15"/>
      <w:bookmarkStart w:id="24" w:name="OLE_LINK16"/>
      <w:r w:rsidR="004562BA" w:rsidRPr="004562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від </w:t>
      </w:r>
      <w:r w:rsidR="003B7889" w:rsidRPr="001240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 лютого 2018 року</w:t>
      </w:r>
      <w:r w:rsidR="003B78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B7889" w:rsidRPr="001240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№392/0/197-18</w:t>
      </w:r>
      <w:r w:rsidR="003B7889" w:rsidRPr="001240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7889" w:rsidRPr="008413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«Щодо обліку матеріальних цінностей, які надходять до області шляхом централізованого постачання»</w:t>
      </w:r>
      <w:r w:rsidR="004C16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(зі змінами)</w:t>
      </w:r>
      <w:r w:rsidR="004562BA" w:rsidRPr="004562B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bookmarkEnd w:id="22"/>
    <w:bookmarkEnd w:id="23"/>
    <w:bookmarkEnd w:id="24"/>
    <w:p w:rsidR="009E70FA" w:rsidRPr="009E70FA" w:rsidRDefault="009E70FA" w:rsidP="009E7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3. Головному лікарю </w:t>
      </w:r>
      <w:r w:rsidR="00BF0A62" w:rsidRPr="006C13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КЗ «Дніпропетровська </w:t>
      </w:r>
      <w:r w:rsidR="006C134F">
        <w:rPr>
          <w:rFonts w:ascii="Times New Roman" w:eastAsia="Calibri" w:hAnsi="Times New Roman" w:cs="Times New Roman"/>
          <w:sz w:val="28"/>
          <w:szCs w:val="28"/>
          <w:lang w:val="uk-UA"/>
        </w:rPr>
        <w:t>міська клінічна лікарня</w:t>
      </w:r>
      <w:r w:rsidR="00BF0A62" w:rsidRPr="006C13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21 ім. проф. </w:t>
      </w:r>
      <w:r w:rsidR="00BF0A62" w:rsidRPr="00C81349">
        <w:rPr>
          <w:rFonts w:ascii="Times New Roman" w:eastAsia="Calibri" w:hAnsi="Times New Roman" w:cs="Times New Roman"/>
          <w:sz w:val="28"/>
          <w:szCs w:val="28"/>
          <w:lang w:val="uk-UA"/>
        </w:rPr>
        <w:t>Є.Г.Попкової» ДОР»</w:t>
      </w:r>
      <w:r w:rsidR="00BF0A62"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r w:rsidR="00BF0A62">
        <w:rPr>
          <w:rFonts w:ascii="Times New Roman" w:eastAsia="Calibri" w:hAnsi="Times New Roman" w:cs="Times New Roman"/>
          <w:sz w:val="28"/>
          <w:szCs w:val="28"/>
          <w:lang w:val="uk-UA"/>
        </w:rPr>
        <w:t>Тимофєєва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) отримати для подальшого використання реагенти та витратні матеріали до проточного цитофлюориметра «</w:t>
      </w:r>
      <w:r w:rsidR="00BF0A62" w:rsidRPr="00BF0A62">
        <w:rPr>
          <w:rFonts w:ascii="Times New Roman" w:eastAsia="Calibri" w:hAnsi="Times New Roman" w:cs="Times New Roman"/>
          <w:sz w:val="28"/>
          <w:szCs w:val="28"/>
          <w:lang w:val="uk-UA" w:bidi="en-US"/>
        </w:rPr>
        <w:t>Becton Dickinson</w:t>
      </w:r>
      <w:r w:rsidR="004C1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згідно з додатком</w:t>
      </w:r>
      <w:r w:rsidR="00704D81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протягом 3 робочих днів з дня реєстрації наказу</w:t>
      </w:r>
      <w:r w:rsidR="00704D81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забезпечити:</w:t>
      </w:r>
    </w:p>
    <w:p w:rsidR="009E70FA" w:rsidRPr="009E70FA" w:rsidRDefault="009E70FA" w:rsidP="009E70FA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Default="009E70FA" w:rsidP="009E70FA">
      <w:pPr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3.1. Персональну відповідальність, контроль за збереженням та цільовим і своєчасним використанням отриманих реагентів та витратних матеріалів до проточного цитофлюориметра «</w:t>
      </w:r>
      <w:r w:rsidR="00BF0A6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BF0A62" w:rsidRPr="00BF0A62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BF0A6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="004C1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4C16E6" w:rsidRPr="009E70FA" w:rsidRDefault="004C16E6" w:rsidP="009E70FA">
      <w:pPr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ab/>
        <w:t>3.</w:t>
      </w:r>
      <w:r w:rsidRPr="009E70FA">
        <w:rPr>
          <w:rFonts w:ascii="Times New Roman" w:eastAsia="Calibri" w:hAnsi="Times New Roman" w:cs="Times New Roman"/>
          <w:sz w:val="28"/>
          <w:szCs w:val="28"/>
        </w:rPr>
        <w:t>2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. Подання до КЗ «Дніпропетровський обласний центр з профілактики та боротьби зі СНІДом»:</w:t>
      </w:r>
    </w:p>
    <w:p w:rsidR="009E70FA" w:rsidRPr="009E70FA" w:rsidRDefault="009E70FA" w:rsidP="009E70FA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3.2.1. Актів списання матеріальних цінностей. </w:t>
      </w:r>
    </w:p>
    <w:p w:rsidR="009E70FA" w:rsidRPr="009E70FA" w:rsidRDefault="009E70FA" w:rsidP="009E70FA">
      <w:pPr>
        <w:spacing w:after="6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Термін: щомісячно до 3 числ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t>а місяця, наступного за звітним</w:t>
      </w:r>
    </w:p>
    <w:p w:rsidR="009E70FA" w:rsidRPr="009E70FA" w:rsidRDefault="009E70FA" w:rsidP="009E70FA">
      <w:pPr>
        <w:spacing w:after="6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40F8C" w:rsidRDefault="009E70FA" w:rsidP="00740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3.2.2. Інформації про проведення досліджень згідно з додатком </w:t>
      </w:r>
      <w:r w:rsidR="00740F8C" w:rsidRPr="00740F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9 до Комплексного плану розширення доступу населення до профілактики 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="00740F8C" w:rsidRPr="00740F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ВІЛ-інфекції, діагностики, лікування, догляду та підтримки хворих на 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="00740F8C" w:rsidRPr="00740F8C">
        <w:rPr>
          <w:rFonts w:ascii="Times New Roman" w:eastAsia="Calibri" w:hAnsi="Times New Roman" w:cs="Times New Roman"/>
          <w:sz w:val="28"/>
          <w:szCs w:val="28"/>
          <w:lang w:val="uk-UA"/>
        </w:rPr>
        <w:t>ВІЛ-інфекцію/СНІД в Україні у 2017 - 2018 роках, затвердженого наказом Міністерства охорони здоров’я України від 27 квітня 2017 року №468.</w:t>
      </w:r>
    </w:p>
    <w:p w:rsidR="004C16E6" w:rsidRDefault="004C16E6" w:rsidP="00740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40F8C" w:rsidRDefault="009E70FA" w:rsidP="00740F8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Термін: щоквартально до 3 числа </w:t>
      </w:r>
    </w:p>
    <w:p w:rsidR="009E70FA" w:rsidRPr="009E70FA" w:rsidRDefault="006B39C6" w:rsidP="006B39C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t>місяця, наступного за звітним</w:t>
      </w:r>
    </w:p>
    <w:p w:rsidR="009E70FA" w:rsidRDefault="009E70FA" w:rsidP="009E70FA">
      <w:pPr>
        <w:spacing w:after="60" w:line="240" w:lineRule="auto"/>
        <w:ind w:left="558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81349" w:rsidRPr="009E70FA" w:rsidRDefault="00C81349" w:rsidP="004C16E6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4C16E6">
      <w:pPr>
        <w:spacing w:after="6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3.2.3. Інформації про кількість реагентів та витратних матеріалів до проточного цитофлюориметра «</w:t>
      </w:r>
      <w:r w:rsidR="00BF0A6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Becton</w:t>
      </w:r>
      <w:r w:rsidR="00BF0A62" w:rsidRPr="00BF0A62">
        <w:rPr>
          <w:rFonts w:ascii="Times New Roman" w:hAnsi="Times New Roman" w:cs="Times New Roman"/>
          <w:color w:val="000000"/>
          <w:sz w:val="28"/>
          <w:szCs w:val="28"/>
          <w:lang w:val="uk-UA" w:bidi="en-US"/>
        </w:rPr>
        <w:t xml:space="preserve"> </w:t>
      </w:r>
      <w:r w:rsidR="00BF0A6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Dickinson</w:t>
      </w:r>
      <w:r w:rsidR="004C1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</w:t>
      </w: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що не будуть повністю використані до закінчення граничного терміну придатності, не пізніше ніж за 4 місяці до його закінчення.</w:t>
      </w:r>
    </w:p>
    <w:p w:rsidR="009E70FA" w:rsidRPr="009E70FA" w:rsidRDefault="00C81349" w:rsidP="009E70FA">
      <w:pPr>
        <w:spacing w:after="60" w:line="240" w:lineRule="auto"/>
        <w:ind w:left="565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Термін: щоквартально</w:t>
      </w:r>
    </w:p>
    <w:p w:rsidR="009E70FA" w:rsidRDefault="009E70FA" w:rsidP="009E70FA">
      <w:pPr>
        <w:spacing w:after="60" w:line="240" w:lineRule="auto"/>
        <w:ind w:left="565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16E6" w:rsidRDefault="004C16E6" w:rsidP="009E70FA">
      <w:pPr>
        <w:spacing w:after="60" w:line="240" w:lineRule="auto"/>
        <w:ind w:left="565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16E6" w:rsidRDefault="004C16E6" w:rsidP="009E70FA">
      <w:pPr>
        <w:spacing w:after="60" w:line="240" w:lineRule="auto"/>
        <w:ind w:left="565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16E6" w:rsidRDefault="004C16E6" w:rsidP="004C16E6">
      <w:pPr>
        <w:spacing w:after="60" w:line="240" w:lineRule="auto"/>
        <w:ind w:left="5659" w:hanging="565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4</w:t>
      </w:r>
    </w:p>
    <w:p w:rsidR="004C16E6" w:rsidRPr="009E70FA" w:rsidRDefault="004C16E6" w:rsidP="009E70FA">
      <w:pPr>
        <w:spacing w:after="60" w:line="240" w:lineRule="auto"/>
        <w:ind w:left="565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3B7889">
      <w:pPr>
        <w:spacing w:after="0" w:line="18" w:lineRule="atLeas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3.3. Облік матеріальних цінностей проводити відповідно до наказу </w:t>
      </w:r>
      <w:r w:rsidR="006E3CDC" w:rsidRPr="006E3C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від </w:t>
      </w:r>
      <w:r w:rsidR="003B7889" w:rsidRPr="003B7889">
        <w:rPr>
          <w:rFonts w:ascii="Times New Roman" w:eastAsia="Calibri" w:hAnsi="Times New Roman" w:cs="Times New Roman"/>
          <w:sz w:val="28"/>
          <w:szCs w:val="28"/>
          <w:lang w:val="uk-UA"/>
        </w:rPr>
        <w:t>23 лютого 2018 року №392/0/197-18 «Щодо обліку матеріальних цінностей, які надходять до області шляхом централізованого постачання»</w:t>
      </w:r>
      <w:r w:rsidR="004C1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(зі змінами)</w:t>
      </w:r>
      <w:r w:rsidR="006E3CDC" w:rsidRPr="006E3CD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E70FA" w:rsidRPr="009E70FA" w:rsidRDefault="009E70FA" w:rsidP="009E70FA">
      <w:pPr>
        <w:spacing w:after="0" w:line="18" w:lineRule="atLeas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E70FA" w:rsidRPr="009E70FA" w:rsidRDefault="009E70FA" w:rsidP="009E70FA">
      <w:pPr>
        <w:spacing w:after="0" w:line="18" w:lineRule="atLeast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Головному спеціалісту відділу лікувально-профілактичної допомоги дорослому населенню (Покрова) надати після підписання електронну версію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9E70FA" w:rsidRPr="009E70FA" w:rsidRDefault="009E70FA" w:rsidP="009E70FA">
      <w:pPr>
        <w:spacing w:after="0" w:line="18" w:lineRule="atLeast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0FA">
        <w:rPr>
          <w:rFonts w:ascii="Times New Roman" w:eastAsia="Calibri" w:hAnsi="Times New Roman" w:cs="Times New Roman"/>
          <w:sz w:val="28"/>
          <w:szCs w:val="28"/>
          <w:lang w:val="uk-UA"/>
        </w:rPr>
        <w:t>5. Контроль за виконанням наказу покласти на заступників директора департаменту охорони здоров’я облдержадміністрації, відповідальних за напрямом.</w:t>
      </w:r>
    </w:p>
    <w:p w:rsidR="009E70FA" w:rsidRPr="009E70FA" w:rsidRDefault="009E70FA" w:rsidP="009E7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Підстава:</w:t>
      </w:r>
    </w:p>
    <w:p w:rsidR="009E70FA" w:rsidRPr="009E70FA" w:rsidRDefault="009E70FA" w:rsidP="009E7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C813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-   наказ МОЗ України від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травня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6E3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917</w:t>
      </w:r>
      <w:r w:rsidR="006E3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0FA" w:rsidRPr="009E70FA" w:rsidRDefault="009E70FA" w:rsidP="00C81349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-   видаткова накладна від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6E3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травня</w:t>
      </w:r>
      <w:r w:rsidR="006E3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6E3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р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№</w:t>
      </w:r>
      <w:r w:rsidR="006E3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К-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6017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0FA" w:rsidRPr="009E70FA" w:rsidRDefault="009E70FA" w:rsidP="00C81349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-   лист КЗ «Дніпропетровський обласний центр з профілактики та боротьби зі СНІДом» </w:t>
      </w:r>
      <w:r w:rsidRPr="00D71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D71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травня</w:t>
      </w:r>
      <w:r w:rsidR="006E3CDC" w:rsidRPr="00D71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2018</w:t>
      </w:r>
      <w:r w:rsidRPr="00D71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6C134F" w:rsidRPr="006C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585</w:t>
      </w:r>
      <w:r w:rsidR="006E3CDC" w:rsidRPr="00D71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/18</w:t>
      </w:r>
      <w:r w:rsidRPr="00D71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9E70FA" w:rsidRPr="009E70FA" w:rsidRDefault="009E70FA" w:rsidP="00C81349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-   лист </w:t>
      </w:r>
      <w:r w:rsidR="00C81349" w:rsidRPr="00C81349">
        <w:rPr>
          <w:rFonts w:ascii="Times New Roman" w:eastAsia="Calibri" w:hAnsi="Times New Roman" w:cs="Times New Roman"/>
          <w:sz w:val="28"/>
          <w:szCs w:val="28"/>
          <w:lang w:val="uk-UA"/>
        </w:rPr>
        <w:t>КЗ «Дніпропетровська м</w:t>
      </w:r>
      <w:r w:rsidR="00C81349">
        <w:rPr>
          <w:rFonts w:ascii="Times New Roman" w:eastAsia="Calibri" w:hAnsi="Times New Roman" w:cs="Times New Roman"/>
          <w:sz w:val="28"/>
          <w:szCs w:val="28"/>
          <w:lang w:val="uk-UA"/>
        </w:rPr>
        <w:t>іська клінічна лікарня</w:t>
      </w:r>
      <w:r w:rsidR="00BF0A62" w:rsidRPr="00C813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21 ім. проф. </w:t>
      </w:r>
      <w:r w:rsidR="00BF0A62">
        <w:rPr>
          <w:rFonts w:ascii="Times New Roman" w:eastAsia="Calibri" w:hAnsi="Times New Roman" w:cs="Times New Roman"/>
          <w:sz w:val="28"/>
          <w:szCs w:val="28"/>
        </w:rPr>
        <w:t>Є.Г.Попкової» ДОР»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травня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6E3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BF0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670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</w:t>
      </w:r>
    </w:p>
    <w:p w:rsidR="009E70FA" w:rsidRPr="009E70FA" w:rsidRDefault="009E70FA" w:rsidP="009E70FA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департаменту  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813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Н.Ю. Будяк</w:t>
      </w:r>
    </w:p>
    <w:p w:rsidR="009E70FA" w:rsidRPr="009E70FA" w:rsidRDefault="009E70FA" w:rsidP="009E70FA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9E70FA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9E70FA" w:rsidRDefault="009E70FA" w:rsidP="006C13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9E70FA" w:rsidRPr="009E70FA" w:rsidSect="00C81349">
          <w:headerReference w:type="even" r:id="rId10"/>
          <w:pgSz w:w="11906" w:h="16838"/>
          <w:pgMar w:top="851" w:right="566" w:bottom="1418" w:left="1418" w:header="720" w:footer="720" w:gutter="0"/>
          <w:pgNumType w:fmt="numberInDash"/>
          <w:cols w:space="720"/>
          <w:titlePg/>
        </w:sect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E70FA" w:rsidRPr="009E70FA" w:rsidRDefault="00F22774" w:rsidP="006C1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</w:t>
      </w:r>
      <w:r w:rsidR="009E70FA"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одаток</w:t>
      </w:r>
    </w:p>
    <w:p w:rsidR="009E70FA" w:rsidRPr="009E70FA" w:rsidRDefault="009E70FA" w:rsidP="009E70FA">
      <w:pPr>
        <w:tabs>
          <w:tab w:val="left" w:pos="2100"/>
        </w:tabs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наказу ДОЗ ОДА</w:t>
      </w:r>
    </w:p>
    <w:p w:rsidR="009E70FA" w:rsidRDefault="009E70FA" w:rsidP="009E70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7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_____№______</w:t>
      </w:r>
    </w:p>
    <w:p w:rsidR="00614266" w:rsidRPr="009E70FA" w:rsidRDefault="00614266" w:rsidP="009E70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70FA" w:rsidRPr="00AA6AC4" w:rsidRDefault="00972286" w:rsidP="00614266">
      <w:pPr>
        <w:tabs>
          <w:tab w:val="left" w:pos="1694"/>
          <w:tab w:val="left" w:pos="15266"/>
          <w:tab w:val="left" w:pos="16926"/>
        </w:tabs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5" w:name="OLE_LINK35"/>
      <w:bookmarkStart w:id="26" w:name="OLE_LINK36"/>
      <w:bookmarkStart w:id="27" w:name="OLE_LINK72"/>
      <w:bookmarkStart w:id="28" w:name="OLE_LINK73"/>
      <w:r w:rsidRPr="00AA6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Розподіл  </w:t>
      </w:r>
      <w:r w:rsidRPr="00AA6AC4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тест-систем для визначення СД4: п. 2.10 у ВІЛ-інфікованих вагітних; п. 3.5 для супроводу АРТ; п. 3.5 для пацієнтів диспансерної групи; реагенти та витратні матеріали до проточного цитофлюориметру </w:t>
      </w:r>
      <w:r w:rsidRPr="00AA6AC4">
        <w:rPr>
          <w:rFonts w:ascii="Times New Roman" w:hAnsi="Times New Roman" w:cs="Times New Roman"/>
          <w:b/>
          <w:color w:val="000000"/>
          <w:sz w:val="28"/>
          <w:szCs w:val="28"/>
          <w:lang w:val="uk-UA" w:bidi="en-US"/>
        </w:rPr>
        <w:t>"</w:t>
      </w:r>
      <w:r w:rsidR="00AA6AC4" w:rsidRPr="00AA6AC4">
        <w:rPr>
          <w:rFonts w:ascii="Times New Roman" w:hAnsi="Times New Roman" w:cs="Times New Roman"/>
          <w:b/>
          <w:color w:val="000000"/>
          <w:sz w:val="28"/>
          <w:szCs w:val="28"/>
          <w:lang w:val="uk-UA" w:bidi="en-US"/>
        </w:rPr>
        <w:t xml:space="preserve"> </w:t>
      </w:r>
      <w:r w:rsidR="00AA6AC4" w:rsidRPr="00AA6AC4">
        <w:rPr>
          <w:rFonts w:ascii="Times New Roman" w:hAnsi="Times New Roman" w:cs="Times New Roman"/>
          <w:b/>
          <w:color w:val="000000"/>
          <w:sz w:val="28"/>
          <w:szCs w:val="28"/>
          <w:lang w:val="en-US" w:bidi="en-US"/>
        </w:rPr>
        <w:t>Becton</w:t>
      </w:r>
      <w:r w:rsidR="00AA6AC4" w:rsidRPr="00AA6AC4">
        <w:rPr>
          <w:rFonts w:ascii="Times New Roman" w:hAnsi="Times New Roman" w:cs="Times New Roman"/>
          <w:b/>
          <w:color w:val="000000"/>
          <w:sz w:val="28"/>
          <w:szCs w:val="28"/>
          <w:lang w:val="uk-UA" w:bidi="en-US"/>
        </w:rPr>
        <w:t xml:space="preserve"> </w:t>
      </w:r>
      <w:r w:rsidR="00AA6AC4" w:rsidRPr="00AA6AC4">
        <w:rPr>
          <w:rFonts w:ascii="Times New Roman" w:hAnsi="Times New Roman" w:cs="Times New Roman"/>
          <w:b/>
          <w:color w:val="000000"/>
          <w:sz w:val="28"/>
          <w:szCs w:val="28"/>
          <w:lang w:val="en-US" w:bidi="en-US"/>
        </w:rPr>
        <w:t>Dickinson</w:t>
      </w:r>
      <w:r w:rsidRPr="00AA6AC4">
        <w:rPr>
          <w:rFonts w:ascii="Times New Roman" w:hAnsi="Times New Roman" w:cs="Times New Roman"/>
          <w:b/>
          <w:color w:val="000000"/>
          <w:sz w:val="28"/>
          <w:szCs w:val="28"/>
          <w:lang w:val="uk-UA" w:bidi="en-US"/>
        </w:rPr>
        <w:t xml:space="preserve">", </w:t>
      </w:r>
      <w:r w:rsidRPr="00AA6AC4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закуплених за кошти Державного бюджету України на 2016 рік</w:t>
      </w:r>
    </w:p>
    <w:tbl>
      <w:tblPr>
        <w:tblpPr w:leftFromText="180" w:rightFromText="180" w:vertAnchor="text" w:horzAnchor="margin" w:tblpX="-504" w:tblpY="76"/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60"/>
        <w:gridCol w:w="1620"/>
        <w:gridCol w:w="2880"/>
      </w:tblGrid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OLE_LINK63"/>
            <w:r w:rsidRPr="006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2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 реагентів та витратних матеріалів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361426" w:rsidP="0061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426">
              <w:rPr>
                <w:rFonts w:ascii="Times New Roman" w:eastAsia="Calibri" w:hAnsi="Times New Roman" w:cs="Times New Roman"/>
                <w:sz w:val="24"/>
                <w:szCs w:val="24"/>
              </w:rPr>
              <w:t>КЗ «Дніпропетровська МКЛ № 21 ім. проф. Є.Г.Попкової» ДОР»</w:t>
            </w:r>
          </w:p>
        </w:tc>
      </w:tr>
      <w:tr w:rsidR="00622710" w:rsidRPr="00614266" w:rsidTr="00EC19B5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10" w:rsidRPr="005B525F" w:rsidRDefault="00622710" w:rsidP="006227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25F">
              <w:rPr>
                <w:rFonts w:ascii="Times New Roman" w:hAnsi="Times New Roman" w:cs="Times New Roman"/>
                <w:b/>
                <w:sz w:val="24"/>
                <w:szCs w:val="24"/>
              </w:rPr>
              <w:t>видаткова накладна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10" w:rsidRPr="00A51205" w:rsidRDefault="00622710" w:rsidP="006227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</w:t>
            </w:r>
            <w:r w:rsidRPr="005B5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травня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525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5B5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року №</w:t>
            </w:r>
            <w:r w:rsidR="006C13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К-6017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0" w:name="_Hlk514750001"/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Реагент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Трітест для визначення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CD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3/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CD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4/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CD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45,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мічені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FITC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PE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Per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СР. кат.№342413, серія 1165</w:t>
            </w:r>
            <w:r w:rsidR="006C134F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0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, термін придатності 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31.01.19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Реагент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Трітест для визначення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CD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3/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CD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4/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CD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45,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мічені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FITC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PE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>/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Per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СР. кат.№342413, </w:t>
            </w:r>
            <w:r w:rsidRPr="00614266">
              <w:rPr>
                <w:rFonts w:ascii="Times New Roman" w:eastAsia="Trebuchet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серія 80367, термін придатності 30.04.19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Проточна рідина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ФАКСФлоу, кат. №342003, серія 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spacing w:val="-1"/>
                <w:sz w:val="24"/>
                <w:szCs w:val="24"/>
                <w:lang w:val="uk-UA"/>
              </w:rPr>
              <w:t>1800802824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, термін придатності 01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.01.21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упак.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Розчин для очищення приладу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BDFACS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Клин. кат.№340345,</w:t>
            </w:r>
            <w:r w:rsidRPr="00614266">
              <w:rPr>
                <w:rFonts w:ascii="Times New Roman" w:eastAsia="Trebuchet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серія 1733102839, термін придатності 01.05.19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упак.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Розчин для промиття приладу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FACSP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інс.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кат.№340346,  серія 1716202</w:t>
            </w:r>
            <w:r w:rsidR="006C134F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8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24, термін придатності 01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.06.20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упак.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Калібрайт 3 частки для налаштування приладу, немічені, мічені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FITC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,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РЕ, РегСР, кат.№340486,  серія 7347634, термін придатності 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31.12.19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набір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Лізуючий розчин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FACS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™,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кат.№349202,  серія 7229553, термін придатності 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31.08.19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Пробірки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Трукаунт з контрольними частками, кат.№340334,  серія 7340572, термін придатності 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31.10.19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упак.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14266" w:rsidRPr="00614266" w:rsidTr="007D134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widowControl w:val="0"/>
              <w:spacing w:after="0" w:line="240" w:lineRule="auto"/>
              <w:ind w:left="20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Контроль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en-US"/>
              </w:rPr>
              <w:t>BD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en-US"/>
              </w:rPr>
              <w:t xml:space="preserve">™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Мульті-чек, каталожний номер 340911,  серія ВМ0518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uk-UA" w:bidi="uk-UA"/>
              </w:rPr>
              <w:t>N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, термін придатності </w:t>
            </w:r>
            <w:r w:rsidRPr="00614266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02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.0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eastAsia="uk-UA" w:bidi="uk-UA"/>
              </w:rPr>
              <w:t>6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val="uk-UA" w:eastAsia="uk-UA" w:bidi="uk-UA"/>
              </w:rPr>
              <w:t>.1</w:t>
            </w:r>
            <w:r w:rsidRPr="00614266">
              <w:rPr>
                <w:rFonts w:ascii="Times New Roman" w:eastAsia="Trebuchet MS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eastAsia="uk-UA" w:bidi="uk-UA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66" w:rsidRPr="00614266" w:rsidRDefault="00614266" w:rsidP="0061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30"/>
    </w:tbl>
    <w:p w:rsidR="00F24D98" w:rsidRDefault="00F24D98" w:rsidP="00F24D98">
      <w:pPr>
        <w:spacing w:after="120" w:line="240" w:lineRule="exac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bookmarkEnd w:id="25"/>
    <w:bookmarkEnd w:id="26"/>
    <w:bookmarkEnd w:id="27"/>
    <w:bookmarkEnd w:id="28"/>
    <w:bookmarkEnd w:id="29"/>
    <w:tbl>
      <w:tblPr>
        <w:tblW w:w="9739" w:type="dxa"/>
        <w:tblLook w:val="01E0" w:firstRow="1" w:lastRow="1" w:firstColumn="1" w:lastColumn="1" w:noHBand="0" w:noVBand="0"/>
      </w:tblPr>
      <w:tblGrid>
        <w:gridCol w:w="5495"/>
        <w:gridCol w:w="4244"/>
      </w:tblGrid>
      <w:tr w:rsidR="006C134F" w:rsidRPr="006C134F" w:rsidTr="00272B47">
        <w:trPr>
          <w:trHeight w:val="1404"/>
        </w:trPr>
        <w:tc>
          <w:tcPr>
            <w:tcW w:w="5495" w:type="dxa"/>
            <w:shd w:val="clear" w:color="auto" w:fill="auto"/>
          </w:tcPr>
          <w:p w:rsidR="006C134F" w:rsidRPr="006C134F" w:rsidRDefault="006C134F" w:rsidP="006C134F">
            <w:pPr>
              <w:ind w:left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134F" w:rsidRPr="006C134F" w:rsidRDefault="006C134F" w:rsidP="006C134F">
            <w:pPr>
              <w:tabs>
                <w:tab w:val="left" w:pos="1694"/>
                <w:tab w:val="left" w:pos="15266"/>
                <w:tab w:val="left" w:pos="16926"/>
              </w:tabs>
              <w:ind w:left="142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C13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– начальник управління лікувально-профілактичної допомоги дорослому населенню</w:t>
            </w:r>
          </w:p>
        </w:tc>
        <w:tc>
          <w:tcPr>
            <w:tcW w:w="4244" w:type="dxa"/>
            <w:shd w:val="clear" w:color="auto" w:fill="auto"/>
          </w:tcPr>
          <w:p w:rsidR="006C134F" w:rsidRPr="006C134F" w:rsidRDefault="006C134F" w:rsidP="006C134F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6C134F" w:rsidRPr="006C134F" w:rsidRDefault="006C134F" w:rsidP="006C134F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134F" w:rsidRPr="006C134F" w:rsidRDefault="006C134F" w:rsidP="006C134F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134F" w:rsidRPr="006C134F" w:rsidRDefault="006C134F" w:rsidP="006C134F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13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О.П.Григорук</w:t>
            </w:r>
          </w:p>
          <w:p w:rsidR="006C134F" w:rsidRPr="006C134F" w:rsidRDefault="006C134F" w:rsidP="006C134F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071EE6" w:rsidRPr="00071EE6" w:rsidRDefault="00071EE6" w:rsidP="00C81349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sectPr w:rsidR="00071EE6" w:rsidRPr="00071EE6" w:rsidSect="00C813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E1" w:rsidRDefault="006943E1">
      <w:pPr>
        <w:spacing w:after="0" w:line="240" w:lineRule="auto"/>
      </w:pPr>
      <w:r>
        <w:separator/>
      </w:r>
    </w:p>
  </w:endnote>
  <w:endnote w:type="continuationSeparator" w:id="0">
    <w:p w:rsidR="006943E1" w:rsidRDefault="0069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E1" w:rsidRDefault="006943E1">
      <w:pPr>
        <w:spacing w:after="0" w:line="240" w:lineRule="auto"/>
      </w:pPr>
      <w:r>
        <w:separator/>
      </w:r>
    </w:p>
  </w:footnote>
  <w:footnote w:type="continuationSeparator" w:id="0">
    <w:p w:rsidR="006943E1" w:rsidRDefault="0069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FA" w:rsidRDefault="009E70FA" w:rsidP="000434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70FA" w:rsidRDefault="009E70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214F"/>
    <w:multiLevelType w:val="hybridMultilevel"/>
    <w:tmpl w:val="4140B4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947108"/>
    <w:multiLevelType w:val="hybridMultilevel"/>
    <w:tmpl w:val="4140B4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403223"/>
    <w:multiLevelType w:val="hybridMultilevel"/>
    <w:tmpl w:val="634E3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4C13AB0"/>
    <w:multiLevelType w:val="hybridMultilevel"/>
    <w:tmpl w:val="4140B4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E904F4"/>
    <w:multiLevelType w:val="hybridMultilevel"/>
    <w:tmpl w:val="634E3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0FA"/>
    <w:rsid w:val="0005695B"/>
    <w:rsid w:val="00071EE6"/>
    <w:rsid w:val="00092858"/>
    <w:rsid w:val="001302F4"/>
    <w:rsid w:val="001371FE"/>
    <w:rsid w:val="00153681"/>
    <w:rsid w:val="00183A97"/>
    <w:rsid w:val="001977BC"/>
    <w:rsid w:val="00212D92"/>
    <w:rsid w:val="00215095"/>
    <w:rsid w:val="002207D5"/>
    <w:rsid w:val="00224C56"/>
    <w:rsid w:val="002320A2"/>
    <w:rsid w:val="00361426"/>
    <w:rsid w:val="003B7889"/>
    <w:rsid w:val="00440D6D"/>
    <w:rsid w:val="004562BA"/>
    <w:rsid w:val="00456E9E"/>
    <w:rsid w:val="004B0B93"/>
    <w:rsid w:val="004C16E6"/>
    <w:rsid w:val="0051643B"/>
    <w:rsid w:val="00523FE8"/>
    <w:rsid w:val="006026AE"/>
    <w:rsid w:val="00614266"/>
    <w:rsid w:val="00622710"/>
    <w:rsid w:val="006612AA"/>
    <w:rsid w:val="006943E1"/>
    <w:rsid w:val="006B39C6"/>
    <w:rsid w:val="006C134F"/>
    <w:rsid w:val="006E3CDC"/>
    <w:rsid w:val="00704D81"/>
    <w:rsid w:val="00740F8C"/>
    <w:rsid w:val="007963B8"/>
    <w:rsid w:val="007A2D18"/>
    <w:rsid w:val="007C37C8"/>
    <w:rsid w:val="007F0299"/>
    <w:rsid w:val="00883972"/>
    <w:rsid w:val="008A6E36"/>
    <w:rsid w:val="008E32D1"/>
    <w:rsid w:val="008F6040"/>
    <w:rsid w:val="00972286"/>
    <w:rsid w:val="009E70FA"/>
    <w:rsid w:val="00A00CDB"/>
    <w:rsid w:val="00A02695"/>
    <w:rsid w:val="00A51205"/>
    <w:rsid w:val="00A60D0B"/>
    <w:rsid w:val="00AA6AC4"/>
    <w:rsid w:val="00AB5A9D"/>
    <w:rsid w:val="00AD6E0B"/>
    <w:rsid w:val="00B134F6"/>
    <w:rsid w:val="00B72117"/>
    <w:rsid w:val="00B87F14"/>
    <w:rsid w:val="00BF0A62"/>
    <w:rsid w:val="00C11E1A"/>
    <w:rsid w:val="00C15E01"/>
    <w:rsid w:val="00C81349"/>
    <w:rsid w:val="00D22BA3"/>
    <w:rsid w:val="00D44E5A"/>
    <w:rsid w:val="00D717C8"/>
    <w:rsid w:val="00D76735"/>
    <w:rsid w:val="00D83A78"/>
    <w:rsid w:val="00DB38C1"/>
    <w:rsid w:val="00E16B2A"/>
    <w:rsid w:val="00E26DF7"/>
    <w:rsid w:val="00E54D74"/>
    <w:rsid w:val="00E95D58"/>
    <w:rsid w:val="00F22774"/>
    <w:rsid w:val="00F24D98"/>
    <w:rsid w:val="00F326A9"/>
    <w:rsid w:val="00F52ACA"/>
    <w:rsid w:val="00F670D3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70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9E70F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9E70FA"/>
  </w:style>
  <w:style w:type="paragraph" w:styleId="a6">
    <w:name w:val="Body Text Indent"/>
    <w:basedOn w:val="a"/>
    <w:link w:val="a7"/>
    <w:uiPriority w:val="99"/>
    <w:semiHidden/>
    <w:unhideWhenUsed/>
    <w:rsid w:val="007F02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F0299"/>
  </w:style>
  <w:style w:type="character" w:customStyle="1" w:styleId="a8">
    <w:name w:val="Основной текст_"/>
    <w:basedOn w:val="a0"/>
    <w:link w:val="2"/>
    <w:rsid w:val="00972286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Arial5pt0pt">
    <w:name w:val="Основной текст + Arial;5 pt;Интервал 0 pt"/>
    <w:basedOn w:val="a8"/>
    <w:rsid w:val="00972286"/>
    <w:rPr>
      <w:rFonts w:ascii="Arial" w:eastAsia="Arial" w:hAnsi="Arial" w:cs="Arial"/>
      <w:color w:val="000000"/>
      <w:spacing w:val="6"/>
      <w:w w:val="100"/>
      <w:position w:val="0"/>
      <w:sz w:val="10"/>
      <w:szCs w:val="10"/>
      <w:shd w:val="clear" w:color="auto" w:fill="FFFFFF"/>
      <w:lang w:val="uk-UA" w:eastAsia="uk-UA" w:bidi="uk-UA"/>
    </w:rPr>
  </w:style>
  <w:style w:type="paragraph" w:customStyle="1" w:styleId="2">
    <w:name w:val="Основной текст2"/>
    <w:basedOn w:val="a"/>
    <w:link w:val="a8"/>
    <w:rsid w:val="00972286"/>
    <w:pPr>
      <w:widowControl w:val="0"/>
      <w:shd w:val="clear" w:color="auto" w:fill="FFFFFF"/>
      <w:spacing w:before="900" w:after="240" w:line="322" w:lineRule="exact"/>
      <w:jc w:val="both"/>
    </w:pPr>
    <w:rPr>
      <w:rFonts w:ascii="Times New Roman" w:eastAsia="Times New Roman" w:hAnsi="Times New Roman" w:cs="Times New Roman"/>
      <w:spacing w:val="3"/>
    </w:rPr>
  </w:style>
  <w:style w:type="character" w:customStyle="1" w:styleId="Arial5pt1pt">
    <w:name w:val="Основной текст + Arial;5 pt;Интервал 1 pt"/>
    <w:basedOn w:val="a8"/>
    <w:rsid w:val="00972286"/>
    <w:rPr>
      <w:rFonts w:ascii="Arial" w:eastAsia="Arial" w:hAnsi="Arial" w:cs="Arial"/>
      <w:color w:val="000000"/>
      <w:spacing w:val="26"/>
      <w:w w:val="100"/>
      <w:position w:val="0"/>
      <w:sz w:val="10"/>
      <w:szCs w:val="10"/>
      <w:shd w:val="clear" w:color="auto" w:fill="FFFFFF"/>
      <w:lang w:val="en-US" w:eastAsia="en-US" w:bidi="en-US"/>
    </w:rPr>
  </w:style>
  <w:style w:type="character" w:customStyle="1" w:styleId="Arial">
    <w:name w:val="Основной текст + Arial"/>
    <w:aliases w:val="5 pt,Интервал 0 pt"/>
    <w:basedOn w:val="a0"/>
    <w:rsid w:val="001977BC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10"/>
      <w:szCs w:val="10"/>
      <w:u w:val="none"/>
      <w:effect w:val="none"/>
      <w:lang w:val="uk-UA" w:eastAsia="uk-UA" w:bidi="uk-UA"/>
    </w:rPr>
  </w:style>
  <w:style w:type="paragraph" w:customStyle="1" w:styleId="a9">
    <w:name w:val="Знак Знак Знак Знак"/>
    <w:basedOn w:val="a"/>
    <w:rsid w:val="00B721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5pt">
    <w:name w:val="Основной текст + 5;5 pt;Не полужирный;Не курсив"/>
    <w:basedOn w:val="a8"/>
    <w:rsid w:val="00D22BA3"/>
    <w:rPr>
      <w:rFonts w:ascii="Trebuchet MS" w:eastAsia="Trebuchet MS" w:hAnsi="Trebuchet MS" w:cs="Trebuchet MS"/>
      <w:b/>
      <w:bCs/>
      <w:i/>
      <w:iCs/>
      <w:color w:val="000000"/>
      <w:spacing w:val="-1"/>
      <w:w w:val="100"/>
      <w:position w:val="0"/>
      <w:sz w:val="11"/>
      <w:szCs w:val="11"/>
      <w:shd w:val="clear" w:color="auto" w:fill="FFFFFF"/>
      <w:lang w:val="uk-UA" w:eastAsia="uk-UA" w:bidi="uk-UA"/>
    </w:rPr>
  </w:style>
  <w:style w:type="paragraph" w:customStyle="1" w:styleId="1">
    <w:name w:val="Основной текст1"/>
    <w:basedOn w:val="a"/>
    <w:rsid w:val="00D22BA3"/>
    <w:pPr>
      <w:widowControl w:val="0"/>
      <w:shd w:val="clear" w:color="auto" w:fill="FFFFFF"/>
      <w:spacing w:before="360" w:after="60" w:line="235" w:lineRule="exact"/>
    </w:pPr>
    <w:rPr>
      <w:rFonts w:ascii="Trebuchet MS" w:eastAsia="Trebuchet MS" w:hAnsi="Trebuchet MS" w:cs="Trebuchet MS"/>
      <w:b/>
      <w:bCs/>
      <w:i/>
      <w:iCs/>
      <w:spacing w:val="-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AD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6E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70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9E70F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9E70FA"/>
  </w:style>
  <w:style w:type="paragraph" w:styleId="a6">
    <w:name w:val="Body Text Indent"/>
    <w:basedOn w:val="a"/>
    <w:link w:val="a7"/>
    <w:uiPriority w:val="99"/>
    <w:semiHidden/>
    <w:unhideWhenUsed/>
    <w:rsid w:val="007F029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F0299"/>
  </w:style>
  <w:style w:type="character" w:customStyle="1" w:styleId="a8">
    <w:name w:val="Основной текст_"/>
    <w:basedOn w:val="a0"/>
    <w:link w:val="2"/>
    <w:rsid w:val="00972286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Arial5pt0pt">
    <w:name w:val="Основной текст + Arial;5 pt;Интервал 0 pt"/>
    <w:basedOn w:val="a8"/>
    <w:rsid w:val="00972286"/>
    <w:rPr>
      <w:rFonts w:ascii="Arial" w:eastAsia="Arial" w:hAnsi="Arial" w:cs="Arial"/>
      <w:color w:val="000000"/>
      <w:spacing w:val="6"/>
      <w:w w:val="100"/>
      <w:position w:val="0"/>
      <w:sz w:val="10"/>
      <w:szCs w:val="10"/>
      <w:shd w:val="clear" w:color="auto" w:fill="FFFFFF"/>
      <w:lang w:val="uk-UA" w:eastAsia="uk-UA" w:bidi="uk-UA"/>
    </w:rPr>
  </w:style>
  <w:style w:type="paragraph" w:customStyle="1" w:styleId="2">
    <w:name w:val="Основной текст2"/>
    <w:basedOn w:val="a"/>
    <w:link w:val="a8"/>
    <w:rsid w:val="00972286"/>
    <w:pPr>
      <w:widowControl w:val="0"/>
      <w:shd w:val="clear" w:color="auto" w:fill="FFFFFF"/>
      <w:spacing w:before="900" w:after="240" w:line="322" w:lineRule="exact"/>
      <w:jc w:val="both"/>
    </w:pPr>
    <w:rPr>
      <w:rFonts w:ascii="Times New Roman" w:eastAsia="Times New Roman" w:hAnsi="Times New Roman" w:cs="Times New Roman"/>
      <w:spacing w:val="3"/>
    </w:rPr>
  </w:style>
  <w:style w:type="character" w:customStyle="1" w:styleId="Arial5pt1pt">
    <w:name w:val="Основной текст + Arial;5 pt;Интервал 1 pt"/>
    <w:basedOn w:val="a8"/>
    <w:rsid w:val="00972286"/>
    <w:rPr>
      <w:rFonts w:ascii="Arial" w:eastAsia="Arial" w:hAnsi="Arial" w:cs="Arial"/>
      <w:color w:val="000000"/>
      <w:spacing w:val="26"/>
      <w:w w:val="100"/>
      <w:position w:val="0"/>
      <w:sz w:val="10"/>
      <w:szCs w:val="10"/>
      <w:shd w:val="clear" w:color="auto" w:fill="FFFFFF"/>
      <w:lang w:val="en-US" w:eastAsia="en-US" w:bidi="en-US"/>
    </w:rPr>
  </w:style>
  <w:style w:type="character" w:customStyle="1" w:styleId="Arial">
    <w:name w:val="Основной текст + Arial"/>
    <w:aliases w:val="5 pt,Интервал 0 pt"/>
    <w:basedOn w:val="a0"/>
    <w:rsid w:val="001977BC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10"/>
      <w:szCs w:val="10"/>
      <w:u w:val="none"/>
      <w:effect w:val="none"/>
      <w:lang w:val="uk-UA" w:eastAsia="uk-UA" w:bidi="uk-UA"/>
    </w:rPr>
  </w:style>
  <w:style w:type="paragraph" w:customStyle="1" w:styleId="a9">
    <w:name w:val="Знак Знак Знак Знак"/>
    <w:basedOn w:val="a"/>
    <w:rsid w:val="00B721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5pt">
    <w:name w:val="Основной текст + 5;5 pt;Не полужирный;Не курсив"/>
    <w:basedOn w:val="a8"/>
    <w:rsid w:val="00D22BA3"/>
    <w:rPr>
      <w:rFonts w:ascii="Trebuchet MS" w:eastAsia="Trebuchet MS" w:hAnsi="Trebuchet MS" w:cs="Trebuchet MS"/>
      <w:b/>
      <w:bCs/>
      <w:i/>
      <w:iCs/>
      <w:color w:val="000000"/>
      <w:spacing w:val="-1"/>
      <w:w w:val="100"/>
      <w:position w:val="0"/>
      <w:sz w:val="11"/>
      <w:szCs w:val="11"/>
      <w:shd w:val="clear" w:color="auto" w:fill="FFFFFF"/>
      <w:lang w:val="uk-UA" w:eastAsia="uk-UA" w:bidi="uk-UA"/>
    </w:rPr>
  </w:style>
  <w:style w:type="paragraph" w:customStyle="1" w:styleId="1">
    <w:name w:val="Основной текст1"/>
    <w:basedOn w:val="a"/>
    <w:rsid w:val="00D22BA3"/>
    <w:pPr>
      <w:widowControl w:val="0"/>
      <w:shd w:val="clear" w:color="auto" w:fill="FFFFFF"/>
      <w:spacing w:before="360" w:after="60" w:line="235" w:lineRule="exact"/>
    </w:pPr>
    <w:rPr>
      <w:rFonts w:ascii="Trebuchet MS" w:eastAsia="Trebuchet MS" w:hAnsi="Trebuchet MS" w:cs="Trebuchet MS"/>
      <w:b/>
      <w:bCs/>
      <w:i/>
      <w:iCs/>
      <w:spacing w:val="-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AD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6E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52B13-FEFB-4E34-BA53-8F93E045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5084</Words>
  <Characters>2898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2018-05-24T07:34:00Z</cp:lastPrinted>
  <dcterms:created xsi:type="dcterms:W3CDTF">2018-03-14T12:06:00Z</dcterms:created>
  <dcterms:modified xsi:type="dcterms:W3CDTF">2018-05-25T11:15:00Z</dcterms:modified>
</cp:coreProperties>
</file>