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D8B" w:rsidRPr="00FC3095" w:rsidRDefault="00874D8B" w:rsidP="00874D8B">
      <w:pPr>
        <w:ind w:left="1416"/>
        <w:jc w:val="both"/>
        <w:rPr>
          <w:rFonts w:ascii="Times New Roman" w:hAnsi="Times New Roman"/>
          <w:sz w:val="24"/>
          <w:szCs w:val="24"/>
          <w:lang w:val="uk-UA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  <w:t>Додаток до наказу ДОЗ ОДА</w:t>
      </w:r>
    </w:p>
    <w:p w:rsidR="00874D8B" w:rsidRPr="00C004C1" w:rsidRDefault="00874D8B" w:rsidP="00874D8B">
      <w:pPr>
        <w:ind w:left="1416"/>
        <w:jc w:val="both"/>
        <w:rPr>
          <w:rFonts w:ascii="Times New Roman" w:hAnsi="Times New Roman"/>
          <w:sz w:val="28"/>
          <w:szCs w:val="28"/>
        </w:rPr>
      </w:pP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FC3095">
        <w:rPr>
          <w:rFonts w:ascii="Times New Roman" w:hAnsi="Times New Roman"/>
          <w:sz w:val="24"/>
          <w:szCs w:val="24"/>
          <w:lang w:val="uk-UA"/>
        </w:rPr>
        <w:tab/>
        <w:t>від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A3A83">
        <w:rPr>
          <w:rFonts w:ascii="Times New Roman" w:hAnsi="Times New Roman"/>
          <w:sz w:val="24"/>
          <w:szCs w:val="24"/>
          <w:lang w:val="uk-UA"/>
        </w:rPr>
        <w:t xml:space="preserve">19.06.2017 </w:t>
      </w:r>
      <w:r w:rsidRPr="00FC3095">
        <w:rPr>
          <w:rFonts w:ascii="Times New Roman" w:hAnsi="Times New Roman"/>
          <w:sz w:val="24"/>
          <w:szCs w:val="24"/>
          <w:lang w:val="uk-UA"/>
        </w:rPr>
        <w:t>№</w:t>
      </w:r>
      <w:r w:rsidR="005A3A83">
        <w:rPr>
          <w:rFonts w:ascii="Times New Roman" w:hAnsi="Times New Roman"/>
          <w:sz w:val="24"/>
          <w:szCs w:val="24"/>
          <w:lang w:val="uk-UA"/>
        </w:rPr>
        <w:t>739/0/197-17</w:t>
      </w:r>
    </w:p>
    <w:p w:rsidR="00874D8B" w:rsidRDefault="00874D8B" w:rsidP="00874D8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4D8B" w:rsidRDefault="00874D8B" w:rsidP="00874D8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4D8B" w:rsidRPr="00FC3095" w:rsidRDefault="00874D8B" w:rsidP="00874D8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74D8B" w:rsidRPr="00FC3095" w:rsidRDefault="00874D8B" w:rsidP="00874D8B">
      <w:pPr>
        <w:jc w:val="center"/>
        <w:rPr>
          <w:rFonts w:ascii="Times New Roman" w:hAnsi="Times New Roman"/>
          <w:b/>
          <w:sz w:val="28"/>
          <w:lang w:val="uk-UA"/>
        </w:rPr>
      </w:pPr>
      <w:r w:rsidRPr="00FC3095">
        <w:rPr>
          <w:rFonts w:ascii="Times New Roman" w:hAnsi="Times New Roman"/>
          <w:b/>
          <w:sz w:val="28"/>
          <w:szCs w:val="28"/>
          <w:lang w:val="uk-UA"/>
        </w:rPr>
        <w:t xml:space="preserve">Розподіл </w:t>
      </w:r>
      <w:r>
        <w:rPr>
          <w:rFonts w:ascii="Times New Roman" w:hAnsi="Times New Roman"/>
          <w:b/>
          <w:sz w:val="28"/>
          <w:szCs w:val="28"/>
          <w:lang w:val="uk-UA"/>
        </w:rPr>
        <w:t>лікарських засобів</w:t>
      </w:r>
      <w:r w:rsidRPr="00FC3095">
        <w:rPr>
          <w:rFonts w:ascii="Times New Roman" w:hAnsi="Times New Roman"/>
          <w:b/>
          <w:sz w:val="28"/>
          <w:szCs w:val="28"/>
          <w:lang w:val="uk-UA"/>
        </w:rPr>
        <w:t xml:space="preserve"> для забезпечення хворих, які знаходяться на замісній нирковій терапії методом </w:t>
      </w:r>
      <w:r>
        <w:rPr>
          <w:rFonts w:ascii="Times New Roman" w:hAnsi="Times New Roman"/>
          <w:b/>
          <w:sz w:val="28"/>
          <w:szCs w:val="28"/>
          <w:lang w:val="uk-UA"/>
        </w:rPr>
        <w:t>перитонеального діалізу</w:t>
      </w:r>
      <w:r w:rsidRPr="00FC3095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874D8B" w:rsidRPr="00FC3095" w:rsidRDefault="00874D8B" w:rsidP="00874D8B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pPr w:leftFromText="180" w:rightFromText="180" w:vertAnchor="text" w:tblpX="-612" w:tblpY="1"/>
        <w:tblOverlap w:val="never"/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8"/>
        <w:gridCol w:w="7862"/>
        <w:gridCol w:w="992"/>
        <w:gridCol w:w="4111"/>
      </w:tblGrid>
      <w:tr w:rsidR="00311690" w:rsidRPr="00551992" w:rsidTr="00311690">
        <w:trPr>
          <w:trHeight w:val="885"/>
        </w:trPr>
        <w:tc>
          <w:tcPr>
            <w:tcW w:w="468" w:type="dxa"/>
            <w:vAlign w:val="center"/>
          </w:tcPr>
          <w:p w:rsidR="00311690" w:rsidRPr="000D2DA8" w:rsidRDefault="00311690" w:rsidP="001C7F7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7862" w:type="dxa"/>
            <w:vAlign w:val="center"/>
          </w:tcPr>
          <w:p w:rsidR="00311690" w:rsidRPr="000D2DA8" w:rsidRDefault="00311690" w:rsidP="001C7F7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92" w:type="dxa"/>
            <w:vAlign w:val="center"/>
          </w:tcPr>
          <w:p w:rsidR="00311690" w:rsidRPr="000D2DA8" w:rsidRDefault="00311690" w:rsidP="001C7F7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4111" w:type="dxa"/>
            <w:vAlign w:val="center"/>
          </w:tcPr>
          <w:p w:rsidR="00311690" w:rsidRPr="000D2DA8" w:rsidRDefault="00311690" w:rsidP="00551992">
            <w:pPr>
              <w:ind w:left="-33" w:firstLine="3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КЗ</w:t>
            </w:r>
            <w:proofErr w:type="spellEnd"/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</w:t>
            </w:r>
            <w:r w:rsidR="00551992">
              <w:rPr>
                <w:rFonts w:ascii="Times New Roman" w:hAnsi="Times New Roman"/>
                <w:sz w:val="24"/>
                <w:szCs w:val="24"/>
                <w:lang w:val="uk-UA"/>
              </w:rPr>
              <w:t>Дніпропетровська обласна клінічна лікарня ім. І.І.Мечникова</w:t>
            </w:r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»</w:t>
            </w:r>
          </w:p>
        </w:tc>
      </w:tr>
      <w:tr w:rsidR="00311690" w:rsidRPr="000D2DA8" w:rsidTr="00311690">
        <w:trPr>
          <w:trHeight w:val="375"/>
        </w:trPr>
        <w:tc>
          <w:tcPr>
            <w:tcW w:w="468" w:type="dxa"/>
            <w:vAlign w:val="center"/>
          </w:tcPr>
          <w:p w:rsidR="00311690" w:rsidRPr="000D2DA8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7862" w:type="dxa"/>
            <w:vAlign w:val="center"/>
          </w:tcPr>
          <w:p w:rsidR="00311690" w:rsidRPr="000D2DA8" w:rsidRDefault="00311690" w:rsidP="0031169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Розчин для перитонеального діалізу ЕКСТРАНІЛ, по 2,0 л розчину у пластиковому мішку, обладнаному ін’єкційним портом, з інтегрованим за допомогою двох магістралей і Y-з’єднувача порожнім пластиковим мішком для дренажу, вкладених у прозорий пластиковий пакет</w:t>
            </w:r>
          </w:p>
        </w:tc>
        <w:tc>
          <w:tcPr>
            <w:tcW w:w="992" w:type="dxa"/>
            <w:vAlign w:val="center"/>
          </w:tcPr>
          <w:p w:rsidR="00311690" w:rsidRPr="000D2DA8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2DA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4111" w:type="dxa"/>
            <w:vAlign w:val="center"/>
          </w:tcPr>
          <w:p w:rsidR="00311690" w:rsidRPr="00874D8B" w:rsidRDefault="00551992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6080</w:t>
            </w:r>
          </w:p>
        </w:tc>
      </w:tr>
      <w:tr w:rsidR="00311690" w:rsidRPr="000D2DA8" w:rsidTr="00311690">
        <w:trPr>
          <w:trHeight w:val="375"/>
        </w:trPr>
        <w:tc>
          <w:tcPr>
            <w:tcW w:w="468" w:type="dxa"/>
            <w:vAlign w:val="center"/>
          </w:tcPr>
          <w:p w:rsidR="00311690" w:rsidRPr="000D2DA8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7862" w:type="dxa"/>
            <w:vAlign w:val="center"/>
          </w:tcPr>
          <w:p w:rsidR="00311690" w:rsidRPr="000D2DA8" w:rsidRDefault="00311690" w:rsidP="00311690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Розчин для перитонеального діалізу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НУТРИНІЛ ПД4 з 1,1% вмістом амінокислот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, по 2,0 л у пластиковому мішку, обладнаному ін’єкційним портом, з інтегрованим за допомогою двох магістралей і Y-з’єднувача порожнім пластиковим мішком для дренажу, вкладених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в індивідуальний 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пакет</w:t>
            </w:r>
          </w:p>
        </w:tc>
        <w:tc>
          <w:tcPr>
            <w:tcW w:w="992" w:type="dxa"/>
            <w:vAlign w:val="center"/>
          </w:tcPr>
          <w:p w:rsidR="00311690" w:rsidRPr="00874D8B" w:rsidRDefault="00311690" w:rsidP="00311690">
            <w:pPr>
              <w:spacing w:line="280" w:lineRule="exact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4D8B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4111" w:type="dxa"/>
            <w:vAlign w:val="center"/>
          </w:tcPr>
          <w:p w:rsidR="00311690" w:rsidRDefault="00551992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6080</w:t>
            </w:r>
          </w:p>
        </w:tc>
      </w:tr>
      <w:tr w:rsidR="00311690" w:rsidRPr="000D2DA8" w:rsidTr="00311690">
        <w:trPr>
          <w:trHeight w:val="375"/>
        </w:trPr>
        <w:tc>
          <w:tcPr>
            <w:tcW w:w="468" w:type="dxa"/>
            <w:vAlign w:val="center"/>
          </w:tcPr>
          <w:p w:rsidR="00311690" w:rsidRPr="000D2DA8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7862" w:type="dxa"/>
            <w:vAlign w:val="center"/>
          </w:tcPr>
          <w:p w:rsidR="00311690" w:rsidRPr="000D2DA8" w:rsidRDefault="00311690" w:rsidP="00311690">
            <w:pP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</w:pP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Розчини для перитонеального діалізу ДІА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НІЛ ПД 4 з вмістом глюкози, по 5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000 </w:t>
            </w:r>
            <w:proofErr w:type="spellStart"/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мл</w:t>
            </w:r>
            <w:proofErr w:type="spellEnd"/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розчину у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пластиковому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мішку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Віафлекс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» PL 146-3, одинарному, 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обладнаному ін’єкційним портом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та з’єднувачем, 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вкладен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>ому</w:t>
            </w:r>
            <w:r w:rsidRPr="000D2DA8">
              <w:rPr>
                <w:rFonts w:ascii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у прозорий пластиковий пакет</w:t>
            </w:r>
          </w:p>
        </w:tc>
        <w:tc>
          <w:tcPr>
            <w:tcW w:w="992" w:type="dxa"/>
            <w:vAlign w:val="center"/>
          </w:tcPr>
          <w:p w:rsidR="00311690" w:rsidRPr="00874D8B" w:rsidRDefault="00311690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74D8B">
              <w:rPr>
                <w:rFonts w:ascii="Times New Roman" w:hAnsi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4111" w:type="dxa"/>
            <w:vAlign w:val="center"/>
          </w:tcPr>
          <w:p w:rsidR="00311690" w:rsidRDefault="00551992" w:rsidP="00311690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6720</w:t>
            </w:r>
          </w:p>
        </w:tc>
      </w:tr>
    </w:tbl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Default="00874D8B" w:rsidP="00874D8B">
      <w:pPr>
        <w:rPr>
          <w:rFonts w:ascii="Times New Roman" w:hAnsi="Times New Roman"/>
          <w:lang w:val="uk-UA"/>
        </w:rPr>
      </w:pPr>
    </w:p>
    <w:p w:rsidR="00874D8B" w:rsidRPr="00FC3095" w:rsidRDefault="00874D8B" w:rsidP="00874D8B">
      <w:pPr>
        <w:rPr>
          <w:rFonts w:ascii="Times New Roman" w:hAnsi="Times New Roman"/>
          <w:lang w:val="uk-UA"/>
        </w:rPr>
      </w:pPr>
    </w:p>
    <w:p w:rsidR="00874D8B" w:rsidRPr="00FC3095" w:rsidRDefault="00311690" w:rsidP="00874D8B">
      <w:pPr>
        <w:pStyle w:val="a4"/>
        <w:jc w:val="left"/>
        <w:rPr>
          <w:szCs w:val="28"/>
        </w:rPr>
      </w:pPr>
      <w:proofErr w:type="spellStart"/>
      <w:r>
        <w:rPr>
          <w:szCs w:val="28"/>
        </w:rPr>
        <w:t>В.о</w:t>
      </w:r>
      <w:proofErr w:type="spellEnd"/>
      <w:r>
        <w:rPr>
          <w:szCs w:val="28"/>
        </w:rPr>
        <w:t>. з</w:t>
      </w:r>
      <w:r w:rsidR="00874D8B">
        <w:rPr>
          <w:szCs w:val="28"/>
        </w:rPr>
        <w:t>аступник</w:t>
      </w:r>
      <w:r>
        <w:rPr>
          <w:szCs w:val="28"/>
        </w:rPr>
        <w:t>а</w:t>
      </w:r>
      <w:r w:rsidR="00874D8B">
        <w:rPr>
          <w:szCs w:val="28"/>
        </w:rPr>
        <w:t xml:space="preserve"> директора – начальник</w:t>
      </w:r>
      <w:r>
        <w:rPr>
          <w:szCs w:val="28"/>
        </w:rPr>
        <w:t>а</w:t>
      </w:r>
    </w:p>
    <w:p w:rsidR="00874D8B" w:rsidRPr="00FC3095" w:rsidRDefault="00874D8B" w:rsidP="00874D8B">
      <w:pPr>
        <w:pStyle w:val="a4"/>
        <w:jc w:val="left"/>
        <w:rPr>
          <w:szCs w:val="28"/>
        </w:rPr>
      </w:pPr>
      <w:r w:rsidRPr="00FC3095">
        <w:rPr>
          <w:szCs w:val="28"/>
        </w:rPr>
        <w:t xml:space="preserve">управління лікувально-профілактичної </w:t>
      </w:r>
    </w:p>
    <w:p w:rsidR="00874D8B" w:rsidRDefault="00874D8B" w:rsidP="00874D8B">
      <w:pPr>
        <w:pStyle w:val="a4"/>
        <w:jc w:val="left"/>
      </w:pPr>
      <w:r w:rsidRPr="00FC3095">
        <w:t>допомоги населенню</w:t>
      </w:r>
      <w:r w:rsidRPr="00FC3095">
        <w:tab/>
      </w:r>
      <w:r w:rsidRPr="00FC3095">
        <w:tab/>
      </w:r>
      <w:r w:rsidRPr="00FC3095">
        <w:tab/>
      </w:r>
      <w:r w:rsidRPr="00FC3095">
        <w:tab/>
      </w:r>
      <w:r w:rsidRPr="00FC3095">
        <w:tab/>
      </w:r>
      <w:r>
        <w:tab/>
      </w:r>
      <w:r>
        <w:tab/>
      </w:r>
      <w:r>
        <w:tab/>
      </w:r>
      <w:r>
        <w:tab/>
      </w:r>
      <w:r>
        <w:tab/>
      </w:r>
      <w:r w:rsidRPr="00FC3095">
        <w:tab/>
      </w:r>
      <w:r w:rsidRPr="00FC3095">
        <w:tab/>
      </w:r>
      <w:r w:rsidRPr="00FC3095">
        <w:tab/>
      </w:r>
      <w:r w:rsidR="00311690">
        <w:t>Ю.С.Черняк</w:t>
      </w:r>
    </w:p>
    <w:p w:rsidR="00C84033" w:rsidRDefault="00C84033"/>
    <w:sectPr w:rsidR="00C84033" w:rsidSect="000D2DA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D8B"/>
    <w:rsid w:val="00217C7C"/>
    <w:rsid w:val="00261B2D"/>
    <w:rsid w:val="00311690"/>
    <w:rsid w:val="00551992"/>
    <w:rsid w:val="00570CC6"/>
    <w:rsid w:val="005A3A83"/>
    <w:rsid w:val="006D6C50"/>
    <w:rsid w:val="00874D8B"/>
    <w:rsid w:val="00876FAD"/>
    <w:rsid w:val="0091564D"/>
    <w:rsid w:val="00B11F66"/>
    <w:rsid w:val="00C004C1"/>
    <w:rsid w:val="00C84033"/>
    <w:rsid w:val="00E40221"/>
    <w:rsid w:val="00FC7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8B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874D8B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874D8B"/>
    <w:pPr>
      <w:jc w:val="both"/>
    </w:pPr>
    <w:rPr>
      <w:rFonts w:ascii="Times New Roman" w:hAnsi="Times New Roman"/>
      <w:sz w:val="28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874D8B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Company>Microsoft</Company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2017-06-15T09:27:00Z</cp:lastPrinted>
  <dcterms:created xsi:type="dcterms:W3CDTF">2017-06-16T13:01:00Z</dcterms:created>
  <dcterms:modified xsi:type="dcterms:W3CDTF">2017-06-20T08:21:00Z</dcterms:modified>
</cp:coreProperties>
</file>