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682A2F" w:rsidRDefault="00CE547A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23.02.2018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CE547A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</w:t>
            </w:r>
            <w:r w:rsidR="00CE547A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387/0/197-18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090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496B6E" w:rsidRDefault="009009D9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090">
        <w:rPr>
          <w:rFonts w:ascii="Times New Roman" w:hAnsi="Times New Roman"/>
          <w:sz w:val="28"/>
          <w:szCs w:val="28"/>
          <w:lang w:val="uk-UA"/>
        </w:rPr>
        <w:t>хворих</w:t>
      </w:r>
    </w:p>
    <w:p w:rsidR="009009D9" w:rsidRDefault="007B77C3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гемофілію типів А або В або</w:t>
      </w:r>
    </w:p>
    <w:p w:rsidR="00496B6E" w:rsidRDefault="00496B6E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</w:t>
      </w:r>
    </w:p>
    <w:p w:rsidR="009009D9" w:rsidRDefault="00CA452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042E79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496B6E" w:rsidRDefault="002F0315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C1090">
        <w:rPr>
          <w:rFonts w:ascii="Times New Roman" w:hAnsi="Times New Roman"/>
          <w:sz w:val="28"/>
          <w:szCs w:val="28"/>
          <w:lang w:val="uk-UA"/>
        </w:rPr>
        <w:t>07 лютого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C1090">
        <w:rPr>
          <w:rFonts w:ascii="Times New Roman" w:hAnsi="Times New Roman"/>
          <w:sz w:val="28"/>
          <w:szCs w:val="28"/>
          <w:lang w:val="uk-UA"/>
        </w:rPr>
        <w:t>208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лікарських  засобів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закуплених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042E79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EC109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EC1090">
        <w:rPr>
          <w:rFonts w:ascii="Times New Roman" w:hAnsi="Times New Roman"/>
          <w:sz w:val="28"/>
          <w:szCs w:val="28"/>
          <w:lang w:val="uk-UA"/>
        </w:rPr>
        <w:t>які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2E79">
        <w:rPr>
          <w:rFonts w:ascii="Times New Roman" w:hAnsi="Times New Roman"/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 виробів, інших товарів і послуг» у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042E79">
        <w:rPr>
          <w:rFonts w:ascii="Times New Roman" w:hAnsi="Times New Roman"/>
          <w:sz w:val="28"/>
          <w:szCs w:val="28"/>
          <w:lang w:val="uk-UA"/>
        </w:rPr>
        <w:t>З</w:t>
      </w:r>
      <w:r w:rsidR="002A4C5A">
        <w:rPr>
          <w:rFonts w:ascii="Times New Roman" w:hAnsi="Times New Roman"/>
          <w:sz w:val="28"/>
          <w:szCs w:val="28"/>
          <w:lang w:val="uk-UA"/>
        </w:rPr>
        <w:t>акупівля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лікарських засобів для забезпечення  дітей, хворих на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4F190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4F190D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4F190D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лікарських засобів   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1090">
        <w:rPr>
          <w:rFonts w:ascii="Times New Roman" w:hAnsi="Times New Roman"/>
          <w:sz w:val="28"/>
          <w:szCs w:val="28"/>
          <w:lang w:val="uk-UA"/>
        </w:rPr>
        <w:t>та за переліком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190D" w:rsidRDefault="00B82A5E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передачу до КЗ «Криворізька міська клінічна лікарня № 8» ДОР» </w:t>
      </w:r>
      <w:r w:rsidR="008724C6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8724C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 д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8724C6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8724C6"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 на   гемофілію типів А або В або  хворобу  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 згідно з додатком;  </w:t>
      </w:r>
    </w:p>
    <w:p w:rsidR="004F190D" w:rsidRDefault="004F190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E1DCC">
        <w:rPr>
          <w:rFonts w:ascii="Times New Roman" w:hAnsi="Times New Roman"/>
          <w:bCs/>
          <w:color w:val="000000"/>
          <w:sz w:val="28"/>
          <w:szCs w:val="28"/>
          <w:lang w:val="uk-UA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</w:t>
      </w:r>
      <w:r w:rsidRPr="001E1DCC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 засобів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</w:t>
      </w:r>
      <w:r w:rsidRP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  гемофілію типів А або В або  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24C6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0D" w:rsidRDefault="004F190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190D" w:rsidRDefault="004F190D" w:rsidP="004F190D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8724C6" w:rsidRDefault="008724C6" w:rsidP="004F190D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724C6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облік препаратів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/>
        </w:rPr>
        <w:t>13 квітня 2017 № 406/0/197-17 «</w:t>
      </w:r>
      <w:r w:rsidRPr="00227178">
        <w:rPr>
          <w:rFonts w:ascii="Times New Roman" w:hAnsi="Times New Roman"/>
          <w:sz w:val="28"/>
          <w:szCs w:val="28"/>
          <w:lang w:val="uk-UA"/>
        </w:rPr>
        <w:t>Щодо обліку</w:t>
      </w:r>
    </w:p>
    <w:p w:rsidR="008724C6" w:rsidRDefault="008724C6" w:rsidP="004F190D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227178">
        <w:rPr>
          <w:rFonts w:ascii="Times New Roman" w:hAnsi="Times New Roman"/>
          <w:sz w:val="28"/>
          <w:szCs w:val="28"/>
          <w:lang w:val="uk-UA"/>
        </w:rPr>
        <w:t>матеріальних цінностей, які надходять до області шля</w:t>
      </w:r>
      <w:r>
        <w:rPr>
          <w:rFonts w:ascii="Times New Roman" w:hAnsi="Times New Roman"/>
          <w:sz w:val="28"/>
          <w:szCs w:val="28"/>
          <w:lang w:val="uk-UA"/>
        </w:rPr>
        <w:t>хом централізованого постачання»;</w:t>
      </w:r>
    </w:p>
    <w:p w:rsidR="008724C6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2.4.надання актів  списання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лікарських засобів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Pr="00CD2DD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8724C6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Термін – щомісячно до 06 числа</w:t>
      </w:r>
    </w:p>
    <w:p w:rsidR="008724C6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місяця, наступного за звітним.</w:t>
      </w:r>
    </w:p>
    <w:p w:rsidR="008724C6" w:rsidRPr="0066050E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24C6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Головному лікареві КЗ «Криворізька міська клінічна лікарня № 8» ДОР»  забезпечити:</w:t>
      </w:r>
    </w:p>
    <w:p w:rsidR="008724C6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отримання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 засобів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  гемофілію типів А або В або  хворобу  </w:t>
      </w:r>
      <w:proofErr w:type="spellStart"/>
      <w:r w:rsidR="004F190D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з додатком;  </w:t>
      </w:r>
    </w:p>
    <w:p w:rsidR="004F190D" w:rsidRDefault="004F190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8724C6" w:rsidRDefault="004F190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облік препаратів 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у відповідності до наказу 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="008724C6">
        <w:rPr>
          <w:rFonts w:ascii="Times New Roman" w:hAnsi="Times New Roman"/>
          <w:sz w:val="28"/>
          <w:szCs w:val="28"/>
          <w:lang w:val="uk-UA"/>
        </w:rPr>
        <w:t>13 квітня 2017 № 406/0/197-17 «</w:t>
      </w:r>
      <w:r w:rsidR="008724C6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8724C6">
        <w:rPr>
          <w:rFonts w:ascii="Times New Roman" w:hAnsi="Times New Roman"/>
          <w:sz w:val="28"/>
          <w:szCs w:val="28"/>
          <w:lang w:val="uk-UA"/>
        </w:rPr>
        <w:t>хом централізованого постачання»;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724C6" w:rsidRDefault="004F190D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3.4</w:t>
      </w:r>
      <w:r w:rsidR="008724C6">
        <w:rPr>
          <w:rFonts w:ascii="Times New Roman" w:hAnsi="Times New Roman"/>
          <w:sz w:val="28"/>
          <w:szCs w:val="28"/>
          <w:lang w:val="uk-UA"/>
        </w:rPr>
        <w:t>.надання актів списання використаних медичних препаратів до КЗ «Дніпропетровська  обласна дитяча клінічна лікарня» ДОР»</w:t>
      </w:r>
    </w:p>
    <w:p w:rsidR="008724C6" w:rsidRDefault="008724C6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724C6" w:rsidRDefault="008724C6" w:rsidP="004F190D">
      <w:pPr>
        <w:spacing w:line="216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Термін – щомісячно до 03 числа</w:t>
      </w:r>
    </w:p>
    <w:p w:rsidR="00042E79" w:rsidRPr="004F190D" w:rsidRDefault="008724C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звітним.   </w:t>
      </w:r>
    </w:p>
    <w:p w:rsidR="00042E79" w:rsidRDefault="00042E79" w:rsidP="004F190D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2137" w:rsidRDefault="004E0125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F190D">
        <w:rPr>
          <w:rFonts w:ascii="Times New Roman" w:hAnsi="Times New Roman"/>
          <w:sz w:val="28"/>
          <w:szCs w:val="28"/>
          <w:lang w:val="uk-UA"/>
        </w:rPr>
        <w:t>4</w:t>
      </w:r>
      <w:r w:rsidR="00B82A5E"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4F190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4F190D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4F190D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F190D">
        <w:rPr>
          <w:rFonts w:ascii="Times New Roman" w:hAnsi="Times New Roman"/>
          <w:sz w:val="28"/>
          <w:szCs w:val="28"/>
          <w:lang w:val="uk-UA"/>
        </w:rPr>
        <w:t>Наказ МОЗ України від  07 лютого 2018 № 208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F190D">
        <w:rPr>
          <w:rFonts w:ascii="Times New Roman" w:hAnsi="Times New Roman"/>
          <w:sz w:val="28"/>
          <w:szCs w:val="28"/>
          <w:lang w:val="uk-UA"/>
        </w:rPr>
        <w:t>від  19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лютого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ДГЕМ-52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</w:t>
      </w:r>
      <w:r w:rsidR="004F190D" w:rsidRPr="004F19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>Лист завідувача відділенням гематології КЗ «Дніпропетровська обласна дитяча клінічна лікарня»  ДОР», експерта ДОЗ ОДА за напрямом «Дитяча гематологія» Посмітюхи І.В. від 22 лютого 2018  № 255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8F79D6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КЗ «Криворізька міська клінічна лікарня № 8» ДОР» Мельниченка В.В. від </w:t>
      </w:r>
      <w:r w:rsidR="0027441C">
        <w:rPr>
          <w:rFonts w:ascii="Times New Roman" w:hAnsi="Times New Roman"/>
          <w:sz w:val="28"/>
          <w:szCs w:val="28"/>
          <w:lang w:val="uk-UA"/>
        </w:rPr>
        <w:t>23 лютого 2018</w:t>
      </w:r>
      <w:r>
        <w:rPr>
          <w:rFonts w:ascii="Times New Roman" w:hAnsi="Times New Roman"/>
          <w:sz w:val="28"/>
          <w:szCs w:val="28"/>
          <w:lang w:val="uk-UA"/>
        </w:rPr>
        <w:t xml:space="preserve">  №  </w:t>
      </w:r>
      <w:r w:rsidR="0027441C">
        <w:rPr>
          <w:rFonts w:ascii="Times New Roman" w:hAnsi="Times New Roman"/>
          <w:sz w:val="28"/>
          <w:szCs w:val="28"/>
          <w:lang w:val="uk-UA"/>
        </w:rPr>
        <w:t>411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00A57" w:rsidRDefault="00F00A57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4F190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4F190D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4F190D" w:rsidRDefault="004F190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____________</w:t>
      </w:r>
      <w:r w:rsidR="00A75FAD">
        <w:rPr>
          <w:rFonts w:ascii="Times New Roman" w:hAnsi="Times New Roman"/>
          <w:sz w:val="24"/>
          <w:szCs w:val="24"/>
          <w:lang w:val="uk-UA"/>
        </w:rPr>
        <w:t>__</w:t>
      </w:r>
    </w:p>
    <w:p w:rsidR="0044784A" w:rsidRDefault="0044784A" w:rsidP="008F79D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4F190D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лікарських  засобів</w:t>
      </w:r>
      <w:r w:rsidR="00B32137"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 xml:space="preserve"> для лікування дітей,</w:t>
      </w:r>
    </w:p>
    <w:p w:rsidR="004F190D" w:rsidRDefault="00496B6E" w:rsidP="008F79D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</w:p>
    <w:p w:rsidR="003E71CF" w:rsidRPr="003E71CF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95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034"/>
        <w:gridCol w:w="576"/>
        <w:gridCol w:w="2722"/>
        <w:gridCol w:w="1971"/>
        <w:gridCol w:w="1594"/>
      </w:tblGrid>
      <w:tr w:rsidR="008F79D6" w:rsidRPr="007A04AF" w:rsidTr="008F79D6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</w:tr>
      <w:tr w:rsidR="008F79D6" w:rsidRPr="007A04AF" w:rsidTr="00F5576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9D6" w:rsidRPr="007A04AF" w:rsidRDefault="008F79D6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9D6" w:rsidRPr="007A04AF" w:rsidRDefault="008F79D6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9D6" w:rsidRPr="007A04AF" w:rsidRDefault="008F79D6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8F79D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     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8F79D6" w:rsidRPr="007A04AF" w:rsidTr="008F79D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ІМУНАТ</w:t>
            </w:r>
          </w:p>
          <w:p w:rsidR="008F79D6" w:rsidRPr="003E71CF" w:rsidRDefault="008F79D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 та розчинник для 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551B4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500/375 МО у флаконах № 1 у  комплекті з розчинником (вода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3E71C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по 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 та набором для розчинення і введення</w:t>
            </w:r>
          </w:p>
          <w:p w:rsidR="008F79D6" w:rsidRPr="0036749A" w:rsidRDefault="008F79D6" w:rsidP="001E6D5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614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79D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814</w:t>
            </w:r>
          </w:p>
        </w:tc>
      </w:tr>
      <w:tr w:rsidR="008F79D6" w:rsidTr="008F79D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7A04AF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Default="008F79D6" w:rsidP="008F79D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ІМУНАТ</w:t>
            </w:r>
          </w:p>
          <w:p w:rsidR="008F79D6" w:rsidRPr="0038494D" w:rsidRDefault="008F79D6" w:rsidP="001E6D51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 та розчинник для 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551B4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1000/750 МО у флаконах № 1 у  комплекті з розчинником (вода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3E71C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по 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 та набором для розчинення і введення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8F79D6" w:rsidRDefault="008F79D6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8F79D6" w:rsidRPr="008F79D6" w:rsidRDefault="008F79D6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F79D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800</w:t>
            </w:r>
          </w:p>
        </w:tc>
      </w:tr>
    </w:tbl>
    <w:p w:rsidR="008F79D6" w:rsidRDefault="008F79D6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6553A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8F79D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="00493603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4F190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F87" w:rsidRDefault="00BF4F87">
      <w:r>
        <w:separator/>
      </w:r>
    </w:p>
  </w:endnote>
  <w:endnote w:type="continuationSeparator" w:id="0">
    <w:p w:rsidR="00BF4F87" w:rsidRDefault="00BF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F87" w:rsidRDefault="00BF4F87">
      <w:r>
        <w:separator/>
      </w:r>
    </w:p>
  </w:footnote>
  <w:footnote w:type="continuationSeparator" w:id="0">
    <w:p w:rsidR="00BF4F87" w:rsidRDefault="00BF4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2E79"/>
    <w:rsid w:val="00046964"/>
    <w:rsid w:val="00055677"/>
    <w:rsid w:val="00057135"/>
    <w:rsid w:val="00063EFC"/>
    <w:rsid w:val="000A00AA"/>
    <w:rsid w:val="000A7971"/>
    <w:rsid w:val="000E4E6F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1F39"/>
    <w:rsid w:val="003B46CF"/>
    <w:rsid w:val="003B5AA6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8113D"/>
    <w:rsid w:val="004932B6"/>
    <w:rsid w:val="00493603"/>
    <w:rsid w:val="00495BA1"/>
    <w:rsid w:val="00496B6E"/>
    <w:rsid w:val="004D28CB"/>
    <w:rsid w:val="004E0125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24958"/>
    <w:rsid w:val="00631D28"/>
    <w:rsid w:val="00637BA5"/>
    <w:rsid w:val="006553AE"/>
    <w:rsid w:val="00660AB4"/>
    <w:rsid w:val="00682A2F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24C6"/>
    <w:rsid w:val="00874F79"/>
    <w:rsid w:val="00892D8B"/>
    <w:rsid w:val="008937AB"/>
    <w:rsid w:val="008B2F9A"/>
    <w:rsid w:val="008B3977"/>
    <w:rsid w:val="008C363B"/>
    <w:rsid w:val="008D15DC"/>
    <w:rsid w:val="008F79D6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CE547A"/>
    <w:rsid w:val="00D12D1D"/>
    <w:rsid w:val="00D17294"/>
    <w:rsid w:val="00D226DD"/>
    <w:rsid w:val="00D51168"/>
    <w:rsid w:val="00D566D5"/>
    <w:rsid w:val="00D62C85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C1090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8</cp:revision>
  <cp:lastPrinted>2018-02-08T12:42:00Z</cp:lastPrinted>
  <dcterms:created xsi:type="dcterms:W3CDTF">2018-02-22T15:25:00Z</dcterms:created>
  <dcterms:modified xsi:type="dcterms:W3CDTF">2018-02-26T10:02:00Z</dcterms:modified>
</cp:coreProperties>
</file>