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846A39" w:rsidRDefault="00846A39" w:rsidP="00AA03FB">
            <w:pPr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28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>.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09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>.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2017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846A39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46A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1312/0/197-17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9009D9" w:rsidRDefault="009009D9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лікування громадян,</w:t>
      </w:r>
    </w:p>
    <w:p w:rsidR="00FB2581" w:rsidRDefault="00CA4527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страждають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9009D9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кошти </w:t>
      </w: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E839A8" w:rsidRPr="00E839A8">
        <w:rPr>
          <w:rFonts w:ascii="Times New Roman" w:hAnsi="Times New Roman"/>
          <w:sz w:val="28"/>
          <w:szCs w:val="28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1B55D2" w:rsidRDefault="002F0315" w:rsidP="00C635D0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9009D9">
        <w:rPr>
          <w:rFonts w:ascii="Times New Roman" w:hAnsi="Times New Roman"/>
          <w:sz w:val="28"/>
          <w:szCs w:val="28"/>
          <w:lang w:val="uk-UA"/>
        </w:rPr>
        <w:t>31 серпня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CA4527">
        <w:rPr>
          <w:rFonts w:ascii="Times New Roman" w:hAnsi="Times New Roman"/>
          <w:sz w:val="28"/>
          <w:szCs w:val="28"/>
          <w:lang w:val="uk-UA"/>
        </w:rPr>
        <w:t>7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9009D9">
        <w:rPr>
          <w:rFonts w:ascii="Times New Roman" w:hAnsi="Times New Roman"/>
          <w:sz w:val="28"/>
          <w:szCs w:val="28"/>
          <w:lang w:val="uk-UA"/>
        </w:rPr>
        <w:t>999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Розподіл лікарського засобу «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, закупленого за  кошти Державного бюджету України на 2016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Централізована закупівля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медичного призначення для громадян, які страждають на бульозний епідермоліз»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A53C7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32137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бульозний епідермоліз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B82A5E" w:rsidRDefault="00A53C7F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B82A5E">
        <w:rPr>
          <w:rFonts w:ascii="Times New Roman" w:hAnsi="Times New Roman"/>
          <w:sz w:val="28"/>
          <w:szCs w:val="28"/>
          <w:lang w:val="uk-UA"/>
        </w:rPr>
        <w:t>Франкенберг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):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A5E" w:rsidRDefault="00B82A5E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Передати до закладів охорони здоров’я </w:t>
      </w:r>
      <w:r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лікарський засіб «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бульозний епідермоліз,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за переліком згідно з додатком</w:t>
      </w:r>
      <w:r w:rsidRPr="00E0045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Pr="00CD6BD0" w:rsidRDefault="00B82A5E" w:rsidP="00FA3BB0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Забезпечити надання актів по списанню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uk-UA"/>
        </w:rPr>
        <w:t>ДП «УКРМЕДПОСТАЧ» МОЗ України».</w:t>
      </w:r>
    </w:p>
    <w:p w:rsidR="00FF7E75" w:rsidRDefault="00B82A5E" w:rsidP="00B32137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місяця, наступного за звітним</w:t>
      </w:r>
    </w:p>
    <w:p w:rsidR="00FF7E75" w:rsidRPr="00D12D1D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FF7E75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82A5E" w:rsidRDefault="00B82A5E" w:rsidP="00B3213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Керівникам закладів охорони здоров’я, визначени</w:t>
      </w:r>
      <w:r w:rsidR="000F6BC1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 у додатку:</w:t>
      </w:r>
    </w:p>
    <w:p w:rsidR="00B82A5E" w:rsidRDefault="00B82A5E" w:rsidP="00B3213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Забезпечити </w:t>
      </w:r>
      <w:r w:rsidR="00D226DD">
        <w:rPr>
          <w:rFonts w:ascii="Times New Roman" w:hAnsi="Times New Roman"/>
          <w:sz w:val="28"/>
          <w:szCs w:val="28"/>
          <w:lang w:val="uk-UA"/>
        </w:rPr>
        <w:t xml:space="preserve">належне медичне спостереження хворих лікарем-дерматовенерологом, </w:t>
      </w:r>
      <w:r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громадян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бульозний епідермоліз, </w:t>
      </w:r>
      <w:r>
        <w:rPr>
          <w:rFonts w:ascii="Times New Roman" w:hAnsi="Times New Roman"/>
          <w:sz w:val="28"/>
          <w:szCs w:val="28"/>
          <w:lang w:val="uk-UA"/>
        </w:rPr>
        <w:t>які отримано шляхом централізованого постачання.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B82A5E" w:rsidRDefault="00B32137" w:rsidP="00B3213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B82A5E">
        <w:rPr>
          <w:rFonts w:ascii="Times New Roman" w:hAnsi="Times New Roman"/>
          <w:sz w:val="28"/>
          <w:szCs w:val="28"/>
          <w:lang w:val="uk-UA"/>
        </w:rPr>
        <w:t>О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використанням </w:t>
      </w:r>
      <w:r w:rsidR="00B676DD"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  <w:r w:rsidR="00B82A5E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здійснювати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B82A5E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 w:rsid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B82A5E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B82A5E" w:rsidRDefault="00B82A5E" w:rsidP="00B82A5E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3.3. </w:t>
      </w:r>
      <w:r w:rsidRPr="004E7859">
        <w:rPr>
          <w:rFonts w:ascii="Times New Roman" w:hAnsi="Times New Roman"/>
          <w:sz w:val="28"/>
          <w:szCs w:val="28"/>
          <w:lang w:val="uk-UA"/>
        </w:rPr>
        <w:t>Акт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про списання використ</w:t>
      </w:r>
      <w:r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надавати 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7859">
        <w:rPr>
          <w:rFonts w:ascii="Times New Roman" w:hAnsi="Times New Roman"/>
          <w:sz w:val="28"/>
          <w:szCs w:val="28"/>
          <w:lang w:val="uk-UA"/>
        </w:rPr>
        <w:t>не пізніше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7859">
        <w:rPr>
          <w:rFonts w:ascii="Times New Roman" w:hAnsi="Times New Roman"/>
          <w:sz w:val="28"/>
          <w:szCs w:val="28"/>
          <w:lang w:val="uk-UA"/>
        </w:rPr>
        <w:t>3 чи</w:t>
      </w:r>
      <w:r w:rsidR="00B676DD">
        <w:rPr>
          <w:rFonts w:ascii="Times New Roman" w:hAnsi="Times New Roman"/>
          <w:sz w:val="28"/>
          <w:szCs w:val="28"/>
          <w:lang w:val="uk-UA"/>
        </w:rPr>
        <w:t>сла місяця, наступного за звітни</w:t>
      </w:r>
      <w:r w:rsidRPr="004E785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32137" w:rsidRDefault="00B82A5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84856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Наказ МОЗ України від 31 серпня 2017 № 999 </w:t>
      </w:r>
    </w:p>
    <w:p w:rsidR="00BB519B" w:rsidRDefault="00B32137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від 25 вересня 2017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 xml:space="preserve"> П-2576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76DD" w:rsidRDefault="005A5966" w:rsidP="00B676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>головного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позаштатного спеціаліста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ДОЗ ОДА зі спеціальності 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B32137">
        <w:rPr>
          <w:rFonts w:ascii="Times New Roman" w:hAnsi="Times New Roman"/>
          <w:sz w:val="28"/>
          <w:szCs w:val="28"/>
          <w:lang w:val="uk-UA"/>
        </w:rPr>
        <w:t>28 вересня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2017 року.</w:t>
      </w: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B32137" w:rsidP="00B3213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B3213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B32F9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A75FAD">
        <w:rPr>
          <w:rFonts w:ascii="Times New Roman" w:hAnsi="Times New Roman"/>
          <w:sz w:val="24"/>
          <w:szCs w:val="24"/>
          <w:u w:val="single"/>
          <w:lang w:val="uk-UA"/>
        </w:rPr>
        <w:t>28.09.2017</w:t>
      </w:r>
      <w:r w:rsidR="00A75FAD">
        <w:rPr>
          <w:rFonts w:ascii="Times New Roman" w:hAnsi="Times New Roman"/>
          <w:sz w:val="24"/>
          <w:szCs w:val="24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A75FAD">
        <w:rPr>
          <w:rFonts w:ascii="Times New Roman" w:hAnsi="Times New Roman"/>
          <w:sz w:val="24"/>
          <w:szCs w:val="24"/>
          <w:u w:val="single"/>
          <w:lang w:val="uk-UA"/>
        </w:rPr>
        <w:t>1312/0/197-17</w:t>
      </w:r>
      <w:r w:rsidR="00A75FAD">
        <w:rPr>
          <w:rFonts w:ascii="Times New Roman" w:hAnsi="Times New Roman"/>
          <w:sz w:val="24"/>
          <w:szCs w:val="24"/>
          <w:lang w:val="uk-UA"/>
        </w:rPr>
        <w:t>__</w:t>
      </w:r>
      <w:bookmarkStart w:id="0" w:name="_GoBack"/>
      <w:bookmarkEnd w:id="0"/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Pr="008162B2" w:rsidRDefault="00BB519B" w:rsidP="00BB519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  <w:r w:rsidRPr="008162B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tbl>
      <w:tblPr>
        <w:tblStyle w:val="a4"/>
        <w:tblpPr w:leftFromText="180" w:rightFromText="180" w:vertAnchor="text" w:horzAnchor="margin" w:tblpXSpec="center" w:tblpY="887"/>
        <w:tblW w:w="8081" w:type="dxa"/>
        <w:tblLook w:val="01E0" w:firstRow="1" w:lastRow="1" w:firstColumn="1" w:lastColumn="1" w:noHBand="0" w:noVBand="0"/>
      </w:tblPr>
      <w:tblGrid>
        <w:gridCol w:w="2517"/>
        <w:gridCol w:w="3812"/>
        <w:gridCol w:w="1752"/>
      </w:tblGrid>
      <w:tr w:rsidR="00906B9F" w:rsidTr="00906B9F">
        <w:trPr>
          <w:trHeight w:val="1455"/>
        </w:trPr>
        <w:tc>
          <w:tcPr>
            <w:tcW w:w="2517" w:type="dxa"/>
            <w:vMerge w:val="restart"/>
          </w:tcPr>
          <w:p w:rsidR="00906B9F" w:rsidRPr="00906B9F" w:rsidRDefault="00906B9F" w:rsidP="00906B9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ЛПЗ отримувач</w:t>
            </w:r>
          </w:p>
        </w:tc>
        <w:tc>
          <w:tcPr>
            <w:tcW w:w="3812" w:type="dxa"/>
            <w:vMerge w:val="restart"/>
          </w:tcPr>
          <w:p w:rsidR="00906B9F" w:rsidRPr="00906B9F" w:rsidRDefault="00906B9F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ПІП </w:t>
            </w:r>
          </w:p>
          <w:p w:rsidR="00906B9F" w:rsidRPr="00906B9F" w:rsidRDefault="00906B9F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хворого на </w:t>
            </w:r>
            <w:proofErr w:type="spellStart"/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бульозний</w:t>
            </w:r>
            <w:proofErr w:type="spellEnd"/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епідермоліз</w:t>
            </w:r>
            <w:proofErr w:type="spellEnd"/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 дата народження, домашня адреса</w:t>
            </w:r>
          </w:p>
        </w:tc>
        <w:tc>
          <w:tcPr>
            <w:tcW w:w="1752" w:type="dxa"/>
          </w:tcPr>
          <w:p w:rsidR="00906B9F" w:rsidRPr="00906B9F" w:rsidRDefault="00906B9F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</w:t>
            </w:r>
            <w:proofErr w:type="spellStart"/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Судокрем</w:t>
            </w:r>
            <w:proofErr w:type="spellEnd"/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»</w:t>
            </w:r>
          </w:p>
          <w:p w:rsidR="00906B9F" w:rsidRPr="00906B9F" w:rsidRDefault="00906B9F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06B9F" w:rsidRPr="00906B9F" w:rsidRDefault="00906B9F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06B9F" w:rsidTr="00906B9F">
        <w:trPr>
          <w:trHeight w:val="465"/>
        </w:trPr>
        <w:tc>
          <w:tcPr>
            <w:tcW w:w="2517" w:type="dxa"/>
            <w:vMerge/>
          </w:tcPr>
          <w:p w:rsidR="00906B9F" w:rsidRPr="00906B9F" w:rsidRDefault="00906B9F" w:rsidP="00906B9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12" w:type="dxa"/>
            <w:vMerge/>
          </w:tcPr>
          <w:p w:rsidR="00906B9F" w:rsidRPr="00906B9F" w:rsidRDefault="00906B9F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752" w:type="dxa"/>
          </w:tcPr>
          <w:p w:rsidR="00906B9F" w:rsidRPr="00906B9F" w:rsidRDefault="00906B9F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</w:tr>
      <w:tr w:rsidR="00906B9F" w:rsidTr="00906B9F">
        <w:tc>
          <w:tcPr>
            <w:tcW w:w="2517" w:type="dxa"/>
          </w:tcPr>
          <w:p w:rsidR="00906B9F" w:rsidRPr="003426FC" w:rsidRDefault="00906B9F" w:rsidP="00906B9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26F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ОКЗ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Pr="003426FC">
              <w:rPr>
                <w:rFonts w:ascii="Times New Roman" w:hAnsi="Times New Roman"/>
                <w:sz w:val="28"/>
                <w:szCs w:val="28"/>
                <w:lang w:val="uk-UA"/>
              </w:rPr>
              <w:t>Криворізький шкірно-венерологічний диспансер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3812" w:type="dxa"/>
          </w:tcPr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Трофименко Альона Костянтинівна, </w:t>
            </w:r>
          </w:p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17.11.1988 р.н.,</w:t>
            </w:r>
          </w:p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 Кривий Ріг,</w:t>
            </w:r>
          </w:p>
          <w:p w:rsidR="00906B9F" w:rsidRPr="003426FC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Спаська, 2, кв. 20</w:t>
            </w:r>
          </w:p>
        </w:tc>
        <w:tc>
          <w:tcPr>
            <w:tcW w:w="1752" w:type="dxa"/>
          </w:tcPr>
          <w:p w:rsidR="00906B9F" w:rsidRDefault="00906B9F" w:rsidP="00906B9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906B9F" w:rsidTr="00906B9F">
        <w:tc>
          <w:tcPr>
            <w:tcW w:w="2517" w:type="dxa"/>
          </w:tcPr>
          <w:p w:rsidR="00906B9F" w:rsidRPr="00D226DD" w:rsidRDefault="00906B9F" w:rsidP="00906B9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КЗ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proofErr w:type="spellStart"/>
            <w:r w:rsidRPr="00970C3A">
              <w:rPr>
                <w:rFonts w:ascii="Times New Roman" w:hAnsi="Times New Roman"/>
                <w:color w:val="000000"/>
                <w:sz w:val="28"/>
                <w:szCs w:val="28"/>
              </w:rPr>
              <w:t>Першотравенська</w:t>
            </w:r>
            <w:proofErr w:type="spellEnd"/>
            <w:r w:rsidRPr="00970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цент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ральна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міська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»</w:t>
            </w:r>
            <w:r w:rsidRPr="00970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3812" w:type="dxa"/>
          </w:tcPr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Ашуркіна Ольга Ростиславівна,</w:t>
            </w:r>
          </w:p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02.12.1993 р.н.,</w:t>
            </w:r>
          </w:p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 Першотравенськ,</w:t>
            </w:r>
          </w:p>
          <w:p w:rsidR="00906B9F" w:rsidRPr="003426FC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Театральна, 2, кв. 13</w:t>
            </w:r>
          </w:p>
        </w:tc>
        <w:tc>
          <w:tcPr>
            <w:tcW w:w="1752" w:type="dxa"/>
          </w:tcPr>
          <w:p w:rsidR="00906B9F" w:rsidRDefault="00906B9F" w:rsidP="00906B9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906B9F" w:rsidTr="00906B9F">
        <w:tc>
          <w:tcPr>
            <w:tcW w:w="2517" w:type="dxa"/>
          </w:tcPr>
          <w:p w:rsidR="00906B9F" w:rsidRPr="00D226DD" w:rsidRDefault="00906B9F" w:rsidP="00906B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D226D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КЗ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proofErr w:type="spellStart"/>
            <w:r w:rsidRPr="00D226DD">
              <w:rPr>
                <w:rFonts w:ascii="Times New Roman" w:hAnsi="Times New Roman"/>
                <w:color w:val="000000"/>
                <w:sz w:val="28"/>
                <w:szCs w:val="28"/>
              </w:rPr>
              <w:t>Томаків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ська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центральна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районна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»</w:t>
            </w:r>
            <w:r w:rsidRPr="00D226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3812" w:type="dxa"/>
          </w:tcPr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Волошина Лада Григорівна,</w:t>
            </w:r>
          </w:p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04.09.2008 р.н.,</w:t>
            </w:r>
          </w:p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Томаківський район,</w:t>
            </w:r>
          </w:p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с. Чумаки,</w:t>
            </w:r>
          </w:p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Центральна, 106</w:t>
            </w:r>
          </w:p>
        </w:tc>
        <w:tc>
          <w:tcPr>
            <w:tcW w:w="1752" w:type="dxa"/>
          </w:tcPr>
          <w:p w:rsidR="00906B9F" w:rsidRDefault="00906B9F" w:rsidP="00906B9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</w:tr>
      <w:tr w:rsidR="00906B9F" w:rsidTr="00906B9F">
        <w:tc>
          <w:tcPr>
            <w:tcW w:w="6329" w:type="dxa"/>
            <w:gridSpan w:val="2"/>
          </w:tcPr>
          <w:p w:rsidR="00906B9F" w:rsidRDefault="00906B9F" w:rsidP="00906B9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752" w:type="dxa"/>
          </w:tcPr>
          <w:p w:rsidR="00906B9F" w:rsidRPr="00906B9F" w:rsidRDefault="00906B9F" w:rsidP="00906B9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35</w:t>
            </w:r>
          </w:p>
        </w:tc>
      </w:tr>
    </w:tbl>
    <w:p w:rsidR="00B32137" w:rsidRDefault="00B32137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</w:t>
      </w:r>
    </w:p>
    <w:p w:rsidR="00BB519B" w:rsidRDefault="003426FC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громадян,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бульозний епідермоліз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B519B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60D7" w:rsidRDefault="001B60D7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заступника директора                                                   Ю.С.Черняк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</w:t>
      </w:r>
    </w:p>
    <w:sectPr w:rsidR="00BB519B" w:rsidSect="00165B62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2B6" w:rsidRDefault="004932B6">
      <w:r>
        <w:separator/>
      </w:r>
    </w:p>
  </w:endnote>
  <w:endnote w:type="continuationSeparator" w:id="0">
    <w:p w:rsidR="004932B6" w:rsidRDefault="00493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2B6" w:rsidRDefault="004932B6">
      <w:r>
        <w:separator/>
      </w:r>
    </w:p>
  </w:footnote>
  <w:footnote w:type="continuationSeparator" w:id="0">
    <w:p w:rsidR="004932B6" w:rsidRDefault="00493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7135"/>
    <w:rsid w:val="00063EFC"/>
    <w:rsid w:val="000A00AA"/>
    <w:rsid w:val="000E4E6F"/>
    <w:rsid w:val="000F5A1D"/>
    <w:rsid w:val="000F6BC1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7AFA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26FC"/>
    <w:rsid w:val="00350D42"/>
    <w:rsid w:val="003942F8"/>
    <w:rsid w:val="003B46CF"/>
    <w:rsid w:val="003B5AA6"/>
    <w:rsid w:val="003E7110"/>
    <w:rsid w:val="003F5C4A"/>
    <w:rsid w:val="00413ED5"/>
    <w:rsid w:val="0042262F"/>
    <w:rsid w:val="004247C6"/>
    <w:rsid w:val="00430FEC"/>
    <w:rsid w:val="00450A4A"/>
    <w:rsid w:val="0046139D"/>
    <w:rsid w:val="004932B6"/>
    <w:rsid w:val="00495BA1"/>
    <w:rsid w:val="004D28CB"/>
    <w:rsid w:val="004F3C40"/>
    <w:rsid w:val="004F7AA8"/>
    <w:rsid w:val="005029BD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3E36"/>
    <w:rsid w:val="006C5CFD"/>
    <w:rsid w:val="006D1AD8"/>
    <w:rsid w:val="006D4B46"/>
    <w:rsid w:val="00724AE3"/>
    <w:rsid w:val="007337D3"/>
    <w:rsid w:val="00766C67"/>
    <w:rsid w:val="00793C1D"/>
    <w:rsid w:val="00795F6C"/>
    <w:rsid w:val="007B2DA5"/>
    <w:rsid w:val="007B4E5B"/>
    <w:rsid w:val="007C36E9"/>
    <w:rsid w:val="007C705B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D12D1D"/>
    <w:rsid w:val="00D226DD"/>
    <w:rsid w:val="00D62C85"/>
    <w:rsid w:val="00D66F82"/>
    <w:rsid w:val="00D806BF"/>
    <w:rsid w:val="00D84856"/>
    <w:rsid w:val="00D91947"/>
    <w:rsid w:val="00D95F10"/>
    <w:rsid w:val="00DC4246"/>
    <w:rsid w:val="00DD2069"/>
    <w:rsid w:val="00DE462C"/>
    <w:rsid w:val="00DF6FAB"/>
    <w:rsid w:val="00E05338"/>
    <w:rsid w:val="00E26891"/>
    <w:rsid w:val="00E3400D"/>
    <w:rsid w:val="00E52D7D"/>
    <w:rsid w:val="00E56B9D"/>
    <w:rsid w:val="00E57B59"/>
    <w:rsid w:val="00E666BD"/>
    <w:rsid w:val="00E839A8"/>
    <w:rsid w:val="00EC6BCB"/>
    <w:rsid w:val="00EC7333"/>
    <w:rsid w:val="00F00A57"/>
    <w:rsid w:val="00F1393B"/>
    <w:rsid w:val="00F2285C"/>
    <w:rsid w:val="00F440A5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6</cp:revision>
  <cp:lastPrinted>2017-09-28T14:26:00Z</cp:lastPrinted>
  <dcterms:created xsi:type="dcterms:W3CDTF">2017-09-28T13:54:00Z</dcterms:created>
  <dcterms:modified xsi:type="dcterms:W3CDTF">2017-09-29T11:39:00Z</dcterms:modified>
</cp:coreProperties>
</file>