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7D" w:rsidRDefault="00114D37" w:rsidP="003017D2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C7D" w:rsidRDefault="00000C7D" w:rsidP="003017D2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000C7D" w:rsidRPr="00AE2FB6" w:rsidRDefault="00000C7D" w:rsidP="003017D2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000C7D" w:rsidRPr="00AE2FB6" w:rsidRDefault="00000C7D" w:rsidP="003017D2">
      <w:pPr>
        <w:keepNext/>
        <w:spacing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C7D" w:rsidRPr="00AE2FB6" w:rsidRDefault="00000C7D" w:rsidP="003017D2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ДЕПАРТАМЕНТ ОХОРОНИ ЗДОРОВ’Я</w:t>
      </w:r>
    </w:p>
    <w:p w:rsidR="00000C7D" w:rsidRPr="00AE2FB6" w:rsidRDefault="00000C7D" w:rsidP="003017D2">
      <w:pPr>
        <w:keepNext/>
        <w:spacing w:line="192" w:lineRule="auto"/>
        <w:jc w:val="center"/>
        <w:rPr>
          <w:rFonts w:ascii="Times New Roman" w:hAnsi="Times New Roman"/>
          <w:b/>
          <w:sz w:val="50"/>
          <w:szCs w:val="50"/>
          <w:lang w:val="uk-UA" w:eastAsia="en-US"/>
        </w:rPr>
      </w:pPr>
    </w:p>
    <w:p w:rsidR="00000C7D" w:rsidRPr="00AE2FB6" w:rsidRDefault="00000C7D" w:rsidP="003017D2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000C7D" w:rsidRPr="00AE2FB6" w:rsidRDefault="00000C7D" w:rsidP="003017D2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78"/>
        <w:gridCol w:w="3185"/>
        <w:gridCol w:w="3334"/>
      </w:tblGrid>
      <w:tr w:rsidR="00000C7D" w:rsidRPr="00AE2FB6" w:rsidTr="00D325B7">
        <w:trPr>
          <w:trHeight w:val="551"/>
        </w:trPr>
        <w:tc>
          <w:tcPr>
            <w:tcW w:w="3334" w:type="dxa"/>
          </w:tcPr>
          <w:p w:rsidR="00000C7D" w:rsidRPr="000B4CC2" w:rsidRDefault="00AB4F6A" w:rsidP="00D325B7">
            <w:pPr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16.07.2018</w:t>
            </w:r>
          </w:p>
        </w:tc>
        <w:tc>
          <w:tcPr>
            <w:tcW w:w="3254" w:type="dxa"/>
          </w:tcPr>
          <w:p w:rsidR="00000C7D" w:rsidRPr="00A6738C" w:rsidRDefault="00000C7D" w:rsidP="00D325B7">
            <w:pPr>
              <w:spacing w:line="192" w:lineRule="auto"/>
              <w:jc w:val="center"/>
              <w:rPr>
                <w:rFonts w:ascii="Times New Roman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</w:tcPr>
          <w:p w:rsidR="00000C7D" w:rsidRPr="000B4CC2" w:rsidRDefault="00AB4F6A" w:rsidP="00D325B7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№1290/0/197-18</w:t>
            </w:r>
          </w:p>
        </w:tc>
      </w:tr>
    </w:tbl>
    <w:p w:rsidR="00000C7D" w:rsidRPr="00247BC4" w:rsidRDefault="00000C7D" w:rsidP="00746FDB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>⌐                                          ¬</w:t>
      </w:r>
    </w:p>
    <w:p w:rsidR="00000C7D" w:rsidRDefault="00000C7D" w:rsidP="00746FDB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>виробів медичного</w:t>
      </w:r>
    </w:p>
    <w:p w:rsidR="00000C7D" w:rsidRPr="00746FDB" w:rsidRDefault="00000C7D" w:rsidP="00746FDB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746FDB">
        <w:rPr>
          <w:rFonts w:ascii="Times New Roman" w:hAnsi="Times New Roman"/>
          <w:sz w:val="28"/>
          <w:szCs w:val="28"/>
          <w:lang w:val="uk-UA"/>
        </w:rPr>
        <w:t>призначення для забезпечення</w:t>
      </w:r>
    </w:p>
    <w:p w:rsidR="0050316C" w:rsidRPr="00746FDB" w:rsidRDefault="00000C7D" w:rsidP="00746FDB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746FDB">
        <w:rPr>
          <w:rFonts w:ascii="Times New Roman" w:hAnsi="Times New Roman"/>
          <w:sz w:val="28"/>
          <w:szCs w:val="28"/>
          <w:lang w:val="uk-UA"/>
        </w:rPr>
        <w:t xml:space="preserve">хворих, </w:t>
      </w:r>
      <w:r w:rsidR="0050316C" w:rsidRPr="00746FDB">
        <w:rPr>
          <w:rFonts w:ascii="Times New Roman" w:hAnsi="Times New Roman"/>
          <w:sz w:val="28"/>
          <w:szCs w:val="28"/>
          <w:lang w:val="uk-UA"/>
        </w:rPr>
        <w:t xml:space="preserve">які постраждали внаслідок </w:t>
      </w:r>
    </w:p>
    <w:p w:rsidR="00000C7D" w:rsidRDefault="0050316C" w:rsidP="00746FDB">
      <w:pPr>
        <w:spacing w:line="300" w:lineRule="exact"/>
        <w:rPr>
          <w:rFonts w:ascii="Times New Roman" w:hAnsi="Times New Roman"/>
          <w:spacing w:val="-2"/>
          <w:sz w:val="28"/>
          <w:szCs w:val="28"/>
          <w:lang w:val="uk-UA"/>
        </w:rPr>
      </w:pPr>
      <w:r w:rsidRPr="00746FDB">
        <w:rPr>
          <w:rFonts w:ascii="Times New Roman" w:hAnsi="Times New Roman"/>
          <w:sz w:val="28"/>
          <w:szCs w:val="28"/>
          <w:lang w:val="uk-UA"/>
        </w:rPr>
        <w:t>Чорнобильської катастрофи</w:t>
      </w:r>
    </w:p>
    <w:p w:rsidR="00746FDB" w:rsidRPr="00746FDB" w:rsidRDefault="00746FDB" w:rsidP="00746FDB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</w:p>
    <w:p w:rsidR="00000C7D" w:rsidRPr="00AF0FF9" w:rsidRDefault="00000C7D" w:rsidP="00746FDB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виробів медичного призначення</w:t>
      </w:r>
      <w:r w:rsidR="007977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 хворих, які постраждали внаслідок Чорнобильської катастрофи, що закуплені </w:t>
      </w:r>
      <w:r w:rsidR="00746FDB" w:rsidRPr="00746FDB">
        <w:rPr>
          <w:rFonts w:ascii="Times New Roman" w:hAnsi="Times New Roman"/>
          <w:sz w:val="28"/>
          <w:szCs w:val="28"/>
          <w:lang w:val="uk-UA"/>
        </w:rPr>
        <w:t>за рахунок цільових коштів</w:t>
      </w:r>
      <w:r w:rsidR="00746FDB" w:rsidRPr="00746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FDB" w:rsidRPr="00746FDB">
        <w:rPr>
          <w:rFonts w:ascii="Times New Roman" w:hAnsi="Times New Roman" w:cs="Times New Roman"/>
          <w:spacing w:val="-2"/>
          <w:sz w:val="28"/>
          <w:szCs w:val="28"/>
          <w:lang w:val="uk-UA"/>
        </w:rPr>
        <w:t>з державного бюджету місцевим бюджетам для придбання лікарських засобів, виробів медичного призначення, лабораторних реактивів для стаціонарних спеціалізованих закладів охорони здоров’я, що надають медичну допомогу громадянам, які постраждали внаслідок Чорнобильської катастрофи, в тому числі для лікування онкологічних захворювань</w:t>
      </w:r>
      <w:r w:rsidRPr="00AF0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0C7D" w:rsidRPr="00AF0FF9" w:rsidRDefault="00000C7D" w:rsidP="00746FDB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C7D" w:rsidRPr="0004309E" w:rsidRDefault="00000C7D" w:rsidP="00746FDB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000C7D" w:rsidRPr="0004309E" w:rsidRDefault="00000C7D" w:rsidP="00746FDB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C7D" w:rsidRPr="00227140" w:rsidRDefault="00000C7D" w:rsidP="00746FDB">
      <w:pPr>
        <w:tabs>
          <w:tab w:val="left" w:pos="540"/>
        </w:tabs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</w:t>
      </w:r>
      <w:r w:rsidRPr="00227140">
        <w:rPr>
          <w:rFonts w:ascii="Times New Roman" w:hAnsi="Times New Roman"/>
          <w:sz w:val="28"/>
          <w:szCs w:val="28"/>
          <w:lang w:val="uk-UA"/>
        </w:rPr>
        <w:t>розподіл (далі - Розподіл) виробів медичного призначення</w:t>
      </w:r>
      <w:r w:rsidR="0079777F" w:rsidRPr="002271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7140">
        <w:rPr>
          <w:rFonts w:ascii="Times New Roman" w:hAnsi="Times New Roman"/>
          <w:sz w:val="28"/>
          <w:szCs w:val="28"/>
          <w:lang w:val="uk-UA"/>
        </w:rPr>
        <w:t>для забезпечення хворих, які постраждали внаслідок Чорнобильської катастрофи відповідно до специфікації «</w:t>
      </w:r>
      <w:proofErr w:type="spellStart"/>
      <w:r w:rsidRPr="00227140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Pr="00227140">
        <w:rPr>
          <w:rFonts w:ascii="Times New Roman" w:hAnsi="Times New Roman"/>
          <w:sz w:val="28"/>
          <w:szCs w:val="28"/>
          <w:lang w:val="uk-UA"/>
        </w:rPr>
        <w:t xml:space="preserve"> 021:2015: </w:t>
      </w:r>
      <w:r w:rsidR="004A0E6E" w:rsidRPr="00227140">
        <w:rPr>
          <w:rFonts w:ascii="Times New Roman" w:hAnsi="Times New Roman"/>
          <w:sz w:val="28"/>
          <w:szCs w:val="28"/>
          <w:lang w:val="uk-UA"/>
        </w:rPr>
        <w:t>33730000-6</w:t>
      </w:r>
      <w:r w:rsidRPr="0022714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4A0E6E" w:rsidRPr="00227140">
        <w:rPr>
          <w:rFonts w:ascii="Times New Roman" w:hAnsi="Times New Roman"/>
          <w:sz w:val="28"/>
          <w:szCs w:val="28"/>
          <w:lang w:val="uk-UA"/>
        </w:rPr>
        <w:t>Офтальмологічні вироби та коригувальні лінзи (Офтальмологічні вироби)</w:t>
      </w:r>
      <w:r w:rsidRPr="00227140">
        <w:rPr>
          <w:rFonts w:ascii="Times New Roman" w:hAnsi="Times New Roman"/>
          <w:sz w:val="28"/>
          <w:szCs w:val="28"/>
          <w:lang w:val="uk-UA"/>
        </w:rPr>
        <w:t xml:space="preserve">» до договору </w:t>
      </w:r>
      <w:r w:rsidR="00746FDB">
        <w:rPr>
          <w:rFonts w:ascii="Times New Roman" w:hAnsi="Times New Roman"/>
          <w:sz w:val="28"/>
          <w:szCs w:val="28"/>
          <w:lang w:val="uk-UA"/>
        </w:rPr>
        <w:t>70</w:t>
      </w:r>
      <w:r w:rsidRPr="00227140">
        <w:rPr>
          <w:rFonts w:ascii="Times New Roman" w:hAnsi="Times New Roman"/>
          <w:sz w:val="28"/>
          <w:szCs w:val="28"/>
          <w:lang w:val="uk-UA"/>
        </w:rPr>
        <w:t>/201</w:t>
      </w:r>
      <w:r w:rsidR="00746FDB">
        <w:rPr>
          <w:rFonts w:ascii="Times New Roman" w:hAnsi="Times New Roman"/>
          <w:sz w:val="28"/>
          <w:szCs w:val="28"/>
          <w:lang w:val="uk-UA"/>
        </w:rPr>
        <w:t>8</w:t>
      </w:r>
      <w:r w:rsidR="00527DEC" w:rsidRPr="002271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714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46FDB">
        <w:rPr>
          <w:rFonts w:ascii="Times New Roman" w:hAnsi="Times New Roman"/>
          <w:sz w:val="28"/>
          <w:szCs w:val="28"/>
          <w:lang w:val="uk-UA"/>
        </w:rPr>
        <w:t>11 липня 2018 року</w:t>
      </w:r>
      <w:r w:rsidRPr="00227140">
        <w:rPr>
          <w:rFonts w:ascii="Times New Roman" w:hAnsi="Times New Roman"/>
          <w:sz w:val="28"/>
          <w:szCs w:val="28"/>
          <w:lang w:val="uk-UA"/>
        </w:rPr>
        <w:t>, згідно з додатком.</w:t>
      </w:r>
    </w:p>
    <w:p w:rsidR="00000C7D" w:rsidRPr="00AF3AC9" w:rsidRDefault="00000C7D" w:rsidP="00746FDB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27140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27DEC" w:rsidRPr="00227140">
        <w:rPr>
          <w:rFonts w:ascii="Times New Roman" w:hAnsi="Times New Roman"/>
          <w:sz w:val="28"/>
          <w:szCs w:val="28"/>
          <w:lang w:val="uk-UA"/>
        </w:rPr>
        <w:t>Директорові</w:t>
      </w:r>
      <w:r w:rsidRPr="0022714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27140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Pr="00227140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27DEC" w:rsidRPr="00227140">
        <w:rPr>
          <w:rFonts w:ascii="Times New Roman" w:hAnsi="Times New Roman"/>
          <w:sz w:val="28"/>
          <w:szCs w:val="28"/>
          <w:lang w:val="uk-UA"/>
        </w:rPr>
        <w:t>Дніпропетровськ</w:t>
      </w:r>
      <w:r w:rsidR="004A0E6E" w:rsidRPr="00227140">
        <w:rPr>
          <w:rFonts w:ascii="Times New Roman" w:hAnsi="Times New Roman"/>
          <w:sz w:val="28"/>
          <w:szCs w:val="28"/>
          <w:lang w:val="uk-UA"/>
        </w:rPr>
        <w:t>а</w:t>
      </w:r>
      <w:r w:rsidR="00527D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0E6E">
        <w:rPr>
          <w:rFonts w:ascii="Times New Roman" w:hAnsi="Times New Roman"/>
          <w:sz w:val="28"/>
          <w:szCs w:val="28"/>
          <w:lang w:val="uk-UA"/>
        </w:rPr>
        <w:t>обласна клінічна офтальмологічна 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</w:t>
      </w:r>
      <w:r w:rsidR="004A0E6E">
        <w:rPr>
          <w:rFonts w:ascii="Times New Roman" w:hAnsi="Times New Roman"/>
          <w:sz w:val="28"/>
          <w:szCs w:val="28"/>
          <w:lang w:val="uk-UA"/>
        </w:rPr>
        <w:t>Сердюк</w:t>
      </w:r>
      <w:r>
        <w:rPr>
          <w:rFonts w:ascii="Times New Roman" w:hAnsi="Times New Roman"/>
          <w:sz w:val="28"/>
          <w:szCs w:val="28"/>
          <w:lang w:val="uk-UA"/>
        </w:rPr>
        <w:t>), як закладу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матеріаль</w:t>
      </w:r>
      <w:r>
        <w:rPr>
          <w:rFonts w:ascii="Times New Roman" w:hAnsi="Times New Roman"/>
          <w:sz w:val="28"/>
          <w:szCs w:val="28"/>
          <w:lang w:val="uk-UA"/>
        </w:rPr>
        <w:t>них цінностей (далі – Одержувач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000C7D" w:rsidRDefault="00000C7D" w:rsidP="00746FDB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AF0FF9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7977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0FF9">
        <w:rPr>
          <w:rFonts w:ascii="Times New Roman" w:hAnsi="Times New Roman"/>
          <w:sz w:val="28"/>
          <w:szCs w:val="28"/>
          <w:lang w:val="uk-UA"/>
        </w:rPr>
        <w:t>хворих, які постраждали внаслідок Чорнобильської катастрофи</w:t>
      </w:r>
      <w:r w:rsidR="007977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розподілом.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виробів медичного призначення </w:t>
      </w:r>
      <w:r w:rsidRPr="00AF0FF9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7977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0FF9">
        <w:rPr>
          <w:rFonts w:ascii="Times New Roman" w:hAnsi="Times New Roman"/>
          <w:sz w:val="28"/>
          <w:szCs w:val="28"/>
          <w:lang w:val="uk-UA"/>
        </w:rPr>
        <w:t>хворих, які постраждали внаслідок Чорнобильської катастрофи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00C7D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000C7D" w:rsidRDefault="00000C7D" w:rsidP="00746FDB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2.4.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746FDB" w:rsidRPr="00004A4C" w:rsidRDefault="00746FDB" w:rsidP="00746FDB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6FDB" w:rsidRDefault="00746FDB" w:rsidP="00746FDB">
      <w:pPr>
        <w:pStyle w:val="a4"/>
        <w:spacing w:line="300" w:lineRule="exact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000C7D" w:rsidRPr="00AF3AC9" w:rsidRDefault="00000C7D" w:rsidP="00746FDB">
      <w:pPr>
        <w:pStyle w:val="a4"/>
        <w:spacing w:line="300" w:lineRule="exact"/>
        <w:ind w:firstLine="709"/>
        <w:jc w:val="both"/>
        <w:rPr>
          <w:rStyle w:val="a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527DEC">
        <w:rPr>
          <w:rFonts w:ascii="Times New Roman" w:hAnsi="Times New Roman" w:cs="Times New Roman"/>
          <w:sz w:val="28"/>
          <w:szCs w:val="28"/>
          <w:lang w:val="uk-UA"/>
        </w:rPr>
        <w:t>Надання копій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накладних, актів прий</w:t>
      </w:r>
      <w:r w:rsidR="00F85B5E">
        <w:rPr>
          <w:rFonts w:ascii="Times New Roman" w:hAnsi="Times New Roman" w:cs="Times New Roman"/>
          <w:sz w:val="28"/>
          <w:szCs w:val="28"/>
          <w:lang w:val="uk-UA"/>
        </w:rPr>
        <w:t>мання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-передачі та авізо про отримання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бухгалтерського обліку та зведеної звітності </w:t>
      </w:r>
      <w:r w:rsidRPr="00AF3AC9">
        <w:rPr>
          <w:rStyle w:val="a6"/>
          <w:sz w:val="28"/>
          <w:szCs w:val="28"/>
        </w:rPr>
        <w:t>департаменту охорони здоров'я облдержадміністрації: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відповідно до затвердженого розподілу.</w:t>
      </w:r>
    </w:p>
    <w:p w:rsidR="00000C7D" w:rsidRDefault="00000C7D" w:rsidP="00746FDB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val="uk-UA" w:eastAsia="en-US"/>
        </w:rPr>
        <w:t>2.6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Подання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відділу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бухгалтерського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lang w:eastAsia="en-US"/>
        </w:rPr>
        <w:t>обл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en-US"/>
        </w:rPr>
        <w:t>іку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зведеної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звітності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департаменту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охорони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здоров’я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облдержадміністрації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списання</w:t>
      </w:r>
      <w:proofErr w:type="spellEnd"/>
    </w:p>
    <w:p w:rsidR="00000C7D" w:rsidRPr="004065F0" w:rsidRDefault="00000C7D" w:rsidP="00746FDB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щомісячно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lang w:eastAsia="en-US"/>
        </w:rPr>
        <w:t>м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en-US"/>
        </w:rPr>
        <w:t>ісяця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en-US"/>
        </w:rPr>
        <w:t>.</w:t>
      </w:r>
    </w:p>
    <w:p w:rsidR="00000C7D" w:rsidRDefault="00000C7D" w:rsidP="00746FDB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звіряння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залишкі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en-US"/>
        </w:rPr>
        <w:t>в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</w:t>
      </w:r>
    </w:p>
    <w:p w:rsidR="00000C7D" w:rsidRPr="004065F0" w:rsidRDefault="00000C7D" w:rsidP="00746FDB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щоквартально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lang w:eastAsia="en-US"/>
        </w:rPr>
        <w:t>м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en-US"/>
        </w:rPr>
        <w:t>ісяця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en-US"/>
        </w:rPr>
        <w:t>.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000C7D" w:rsidRPr="00AF3AC9" w:rsidRDefault="00000C7D" w:rsidP="00746FDB">
      <w:pPr>
        <w:pStyle w:val="a7"/>
        <w:tabs>
          <w:tab w:val="left" w:pos="1276"/>
        </w:tabs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4.2. Здійснення розрахунків за документами первин</w:t>
      </w:r>
      <w:r>
        <w:rPr>
          <w:rFonts w:ascii="Times New Roman" w:hAnsi="Times New Roman"/>
          <w:sz w:val="28"/>
          <w:szCs w:val="28"/>
          <w:lang w:val="uk-UA"/>
        </w:rPr>
        <w:t>ного обліку, засвідчених підписами закладів Одержувачів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виробів медичного призначення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>
        <w:rPr>
          <w:rFonts w:ascii="Times New Roman" w:hAnsi="Times New Roman"/>
          <w:sz w:val="28"/>
          <w:szCs w:val="28"/>
          <w:lang w:val="uk-UA"/>
        </w:rPr>
        <w:t xml:space="preserve">виробів медичного призначення 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в установленому </w:t>
      </w:r>
      <w:r w:rsidR="00F85B5E">
        <w:rPr>
          <w:rFonts w:ascii="Times New Roman" w:hAnsi="Times New Roman"/>
          <w:sz w:val="28"/>
          <w:szCs w:val="28"/>
          <w:lang w:val="uk-UA"/>
        </w:rPr>
        <w:t xml:space="preserve">законодавством </w:t>
      </w:r>
      <w:r w:rsidRPr="00AF3AC9">
        <w:rPr>
          <w:rFonts w:ascii="Times New Roman" w:hAnsi="Times New Roman"/>
          <w:sz w:val="28"/>
          <w:szCs w:val="28"/>
          <w:lang w:val="uk-UA"/>
        </w:rPr>
        <w:t>порядку.</w:t>
      </w:r>
    </w:p>
    <w:p w:rsidR="00000C7D" w:rsidRPr="00AF3AC9" w:rsidRDefault="00000C7D" w:rsidP="00746FDB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000C7D" w:rsidRPr="00AF3AC9" w:rsidRDefault="00000C7D" w:rsidP="00746FDB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746FDB" w:rsidRDefault="00746FDB" w:rsidP="00746FDB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000C7D" w:rsidRDefault="00000C7D" w:rsidP="00746FDB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</w:p>
    <w:p w:rsidR="00000C7D" w:rsidRDefault="00000C7D" w:rsidP="00746FDB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C7D" w:rsidRPr="00227140" w:rsidRDefault="00000C7D" w:rsidP="00746FDB">
      <w:pPr>
        <w:pStyle w:val="a4"/>
        <w:spacing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977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="007977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</w:t>
      </w:r>
      <w:r w:rsidRPr="00227140">
        <w:rPr>
          <w:rFonts w:ascii="Times New Roman" w:hAnsi="Times New Roman" w:cs="Times New Roman"/>
          <w:sz w:val="28"/>
          <w:szCs w:val="28"/>
          <w:lang w:val="uk-UA"/>
        </w:rPr>
        <w:t xml:space="preserve">облдержадміністрації </w:t>
      </w:r>
      <w:r w:rsidR="00527DEC" w:rsidRPr="00227140">
        <w:rPr>
          <w:rFonts w:ascii="Times New Roman" w:hAnsi="Times New Roman" w:cs="Times New Roman"/>
          <w:sz w:val="28"/>
          <w:szCs w:val="28"/>
          <w:lang w:val="uk-UA"/>
        </w:rPr>
        <w:t>Литвиненко О.К.</w:t>
      </w:r>
      <w:r w:rsidRPr="0022714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00C7D" w:rsidRPr="00227140" w:rsidRDefault="00000C7D" w:rsidP="00746FDB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2714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27140">
        <w:rPr>
          <w:rFonts w:ascii="Times New Roman" w:hAnsi="Times New Roman"/>
          <w:sz w:val="28"/>
          <w:szCs w:val="28"/>
          <w:lang w:val="uk-UA"/>
        </w:rPr>
        <w:t>специфікація</w:t>
      </w:r>
      <w:r w:rsidR="0079777F" w:rsidRPr="002271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FDB" w:rsidRPr="00227140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746FDB" w:rsidRPr="00227140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746FDB" w:rsidRPr="00227140">
        <w:rPr>
          <w:rFonts w:ascii="Times New Roman" w:hAnsi="Times New Roman"/>
          <w:sz w:val="28"/>
          <w:szCs w:val="28"/>
          <w:lang w:val="uk-UA"/>
        </w:rPr>
        <w:t xml:space="preserve"> 021:2015: 33730000-6 – Офтальмологічні вироби та коригувальні лінзи (Офтальмологічні вироби)» до договору </w:t>
      </w:r>
      <w:r w:rsidR="00746FDB">
        <w:rPr>
          <w:rFonts w:ascii="Times New Roman" w:hAnsi="Times New Roman"/>
          <w:sz w:val="28"/>
          <w:szCs w:val="28"/>
          <w:lang w:val="uk-UA"/>
        </w:rPr>
        <w:t>70</w:t>
      </w:r>
      <w:r w:rsidR="00746FDB" w:rsidRPr="00227140">
        <w:rPr>
          <w:rFonts w:ascii="Times New Roman" w:hAnsi="Times New Roman"/>
          <w:sz w:val="28"/>
          <w:szCs w:val="28"/>
          <w:lang w:val="uk-UA"/>
        </w:rPr>
        <w:t>/201</w:t>
      </w:r>
      <w:r w:rsidR="00746FDB">
        <w:rPr>
          <w:rFonts w:ascii="Times New Roman" w:hAnsi="Times New Roman"/>
          <w:sz w:val="28"/>
          <w:szCs w:val="28"/>
          <w:lang w:val="uk-UA"/>
        </w:rPr>
        <w:t>8</w:t>
      </w:r>
      <w:r w:rsidR="00746FDB" w:rsidRPr="00227140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46FDB">
        <w:rPr>
          <w:rFonts w:ascii="Times New Roman" w:hAnsi="Times New Roman"/>
          <w:sz w:val="28"/>
          <w:szCs w:val="28"/>
          <w:lang w:val="uk-UA"/>
        </w:rPr>
        <w:t xml:space="preserve">                      11 липня 2018 року</w:t>
      </w:r>
      <w:r w:rsidRPr="00227140">
        <w:rPr>
          <w:rFonts w:ascii="Times New Roman" w:hAnsi="Times New Roman"/>
          <w:sz w:val="28"/>
          <w:szCs w:val="28"/>
          <w:lang w:val="uk-UA"/>
        </w:rPr>
        <w:t>;</w:t>
      </w:r>
    </w:p>
    <w:p w:rsidR="00000C7D" w:rsidRDefault="00000C7D" w:rsidP="00746FDB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22714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46FDB">
        <w:rPr>
          <w:rFonts w:ascii="Times New Roman" w:hAnsi="Times New Roman"/>
          <w:sz w:val="28"/>
          <w:szCs w:val="28"/>
          <w:lang w:val="uk-UA"/>
        </w:rPr>
        <w:t>протокол засідання групи експертів департаменту охорони здоров’я облдержадміністрації від 14 травня 2018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00C7D" w:rsidRDefault="00000C7D" w:rsidP="00746FDB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6FDB" w:rsidRDefault="00746FDB" w:rsidP="00746FDB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C7D" w:rsidRPr="004820C6" w:rsidRDefault="00C00DBD" w:rsidP="00746FDB">
      <w:pPr>
        <w:spacing w:line="300" w:lineRule="exact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000C7D">
        <w:rPr>
          <w:rFonts w:ascii="Times New Roman" w:hAnsi="Times New Roman"/>
          <w:sz w:val="28"/>
          <w:szCs w:val="28"/>
          <w:lang w:val="uk-UA"/>
        </w:rPr>
        <w:t>и</w:t>
      </w:r>
      <w:r w:rsidR="00000C7D" w:rsidRPr="00424C23">
        <w:rPr>
          <w:rFonts w:ascii="Times New Roman" w:hAnsi="Times New Roman"/>
          <w:sz w:val="28"/>
          <w:szCs w:val="28"/>
          <w:lang w:val="uk-UA"/>
        </w:rPr>
        <w:t>ректор департаменту</w:t>
      </w:r>
      <w:r w:rsidR="00000C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="00000C7D" w:rsidRPr="00424C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sectPr w:rsidR="00000C7D" w:rsidRPr="004820C6" w:rsidSect="00746FDB">
      <w:headerReference w:type="even" r:id="rId7"/>
      <w:pgSz w:w="11906" w:h="16838"/>
      <w:pgMar w:top="567" w:right="62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286" w:rsidRDefault="003D1286" w:rsidP="002633B1">
      <w:r>
        <w:separator/>
      </w:r>
    </w:p>
  </w:endnote>
  <w:endnote w:type="continuationSeparator" w:id="0">
    <w:p w:rsidR="003D1286" w:rsidRDefault="003D1286" w:rsidP="00263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286" w:rsidRDefault="003D1286" w:rsidP="002633B1">
      <w:r>
        <w:separator/>
      </w:r>
    </w:p>
  </w:footnote>
  <w:footnote w:type="continuationSeparator" w:id="0">
    <w:p w:rsidR="003D1286" w:rsidRDefault="003D1286" w:rsidP="00263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C7D" w:rsidRDefault="00390584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00C7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00C7D" w:rsidRDefault="00000C7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7D2"/>
    <w:rsid w:val="00000C7D"/>
    <w:rsid w:val="00001FD0"/>
    <w:rsid w:val="00002C92"/>
    <w:rsid w:val="00004A4C"/>
    <w:rsid w:val="00011AC1"/>
    <w:rsid w:val="00022197"/>
    <w:rsid w:val="00034D65"/>
    <w:rsid w:val="00035B68"/>
    <w:rsid w:val="0004309E"/>
    <w:rsid w:val="00055239"/>
    <w:rsid w:val="00086EB3"/>
    <w:rsid w:val="000B3F51"/>
    <w:rsid w:val="000B4CC2"/>
    <w:rsid w:val="000B6CB5"/>
    <w:rsid w:val="00114D37"/>
    <w:rsid w:val="00116968"/>
    <w:rsid w:val="00120648"/>
    <w:rsid w:val="0015695D"/>
    <w:rsid w:val="00186875"/>
    <w:rsid w:val="00190E2F"/>
    <w:rsid w:val="001A2DF1"/>
    <w:rsid w:val="001D0CF3"/>
    <w:rsid w:val="001D5C78"/>
    <w:rsid w:val="001F245C"/>
    <w:rsid w:val="00227140"/>
    <w:rsid w:val="00234123"/>
    <w:rsid w:val="00245492"/>
    <w:rsid w:val="00247BC4"/>
    <w:rsid w:val="002520B6"/>
    <w:rsid w:val="002633B1"/>
    <w:rsid w:val="002A777C"/>
    <w:rsid w:val="002B2D4D"/>
    <w:rsid w:val="002B6A97"/>
    <w:rsid w:val="002D6CF0"/>
    <w:rsid w:val="002E5012"/>
    <w:rsid w:val="003017D2"/>
    <w:rsid w:val="003179CC"/>
    <w:rsid w:val="00321EEE"/>
    <w:rsid w:val="003249B4"/>
    <w:rsid w:val="003349D8"/>
    <w:rsid w:val="00390584"/>
    <w:rsid w:val="003A2418"/>
    <w:rsid w:val="003C46E2"/>
    <w:rsid w:val="003D1286"/>
    <w:rsid w:val="003F20F7"/>
    <w:rsid w:val="004012AA"/>
    <w:rsid w:val="004065F0"/>
    <w:rsid w:val="00406741"/>
    <w:rsid w:val="004200C5"/>
    <w:rsid w:val="00424C23"/>
    <w:rsid w:val="00440180"/>
    <w:rsid w:val="004706F6"/>
    <w:rsid w:val="004820C6"/>
    <w:rsid w:val="004A0E6E"/>
    <w:rsid w:val="004D6652"/>
    <w:rsid w:val="004F2ED8"/>
    <w:rsid w:val="00500439"/>
    <w:rsid w:val="0050316C"/>
    <w:rsid w:val="00515592"/>
    <w:rsid w:val="005160F4"/>
    <w:rsid w:val="00527DEC"/>
    <w:rsid w:val="00531BB5"/>
    <w:rsid w:val="006115E2"/>
    <w:rsid w:val="00612D2A"/>
    <w:rsid w:val="00622DA8"/>
    <w:rsid w:val="0063019B"/>
    <w:rsid w:val="0071273E"/>
    <w:rsid w:val="00746FDB"/>
    <w:rsid w:val="00747379"/>
    <w:rsid w:val="00763CA0"/>
    <w:rsid w:val="0079777F"/>
    <w:rsid w:val="007C3413"/>
    <w:rsid w:val="007C476F"/>
    <w:rsid w:val="007F7F95"/>
    <w:rsid w:val="00837864"/>
    <w:rsid w:val="00854D26"/>
    <w:rsid w:val="0085624D"/>
    <w:rsid w:val="00892AC8"/>
    <w:rsid w:val="008D2C4B"/>
    <w:rsid w:val="0093108A"/>
    <w:rsid w:val="00957AFE"/>
    <w:rsid w:val="009873DF"/>
    <w:rsid w:val="009945B1"/>
    <w:rsid w:val="009B79D0"/>
    <w:rsid w:val="009D042C"/>
    <w:rsid w:val="009D152B"/>
    <w:rsid w:val="009E5E99"/>
    <w:rsid w:val="00A36446"/>
    <w:rsid w:val="00A622AC"/>
    <w:rsid w:val="00A6738C"/>
    <w:rsid w:val="00AB398B"/>
    <w:rsid w:val="00AB4F6A"/>
    <w:rsid w:val="00AD06F2"/>
    <w:rsid w:val="00AE2FB6"/>
    <w:rsid w:val="00AF0FF9"/>
    <w:rsid w:val="00AF3AC9"/>
    <w:rsid w:val="00B0742A"/>
    <w:rsid w:val="00B209FF"/>
    <w:rsid w:val="00B262D6"/>
    <w:rsid w:val="00B275C2"/>
    <w:rsid w:val="00B3107E"/>
    <w:rsid w:val="00B7359C"/>
    <w:rsid w:val="00B94968"/>
    <w:rsid w:val="00B96FC4"/>
    <w:rsid w:val="00BE4874"/>
    <w:rsid w:val="00BE6F5B"/>
    <w:rsid w:val="00C00DBD"/>
    <w:rsid w:val="00C104B8"/>
    <w:rsid w:val="00C53A0A"/>
    <w:rsid w:val="00C774C7"/>
    <w:rsid w:val="00C77877"/>
    <w:rsid w:val="00C83DF4"/>
    <w:rsid w:val="00C8673F"/>
    <w:rsid w:val="00CA29A7"/>
    <w:rsid w:val="00CB316B"/>
    <w:rsid w:val="00CB63CC"/>
    <w:rsid w:val="00CC07AE"/>
    <w:rsid w:val="00CD5727"/>
    <w:rsid w:val="00CF6852"/>
    <w:rsid w:val="00D003FC"/>
    <w:rsid w:val="00D04EC2"/>
    <w:rsid w:val="00D22146"/>
    <w:rsid w:val="00D27168"/>
    <w:rsid w:val="00D2731F"/>
    <w:rsid w:val="00D27F5A"/>
    <w:rsid w:val="00D325B7"/>
    <w:rsid w:val="00D32665"/>
    <w:rsid w:val="00D35257"/>
    <w:rsid w:val="00E23C11"/>
    <w:rsid w:val="00E42E06"/>
    <w:rsid w:val="00E57619"/>
    <w:rsid w:val="00E83522"/>
    <w:rsid w:val="00EA733A"/>
    <w:rsid w:val="00F01279"/>
    <w:rsid w:val="00F131F1"/>
    <w:rsid w:val="00F320E6"/>
    <w:rsid w:val="00F467BF"/>
    <w:rsid w:val="00F72534"/>
    <w:rsid w:val="00F779AB"/>
    <w:rsid w:val="00F85B5E"/>
    <w:rsid w:val="00FF20A3"/>
    <w:rsid w:val="00FF4EAC"/>
    <w:rsid w:val="00FF5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D2"/>
    <w:rPr>
      <w:rFonts w:ascii="Bookman Old Style" w:eastAsia="Times New Roman" w:hAnsi="Bookman Old Style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3017D2"/>
    <w:rPr>
      <w:sz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3017D2"/>
    <w:pPr>
      <w:widowControl w:val="0"/>
      <w:shd w:val="clear" w:color="auto" w:fill="FFFFFF"/>
      <w:spacing w:line="240" w:lineRule="atLeast"/>
      <w:jc w:val="both"/>
    </w:pPr>
    <w:rPr>
      <w:rFonts w:ascii="Calibri" w:eastAsia="Calibri" w:hAnsi="Calibri"/>
      <w:szCs w:val="20"/>
      <w:shd w:val="clear" w:color="auto" w:fill="FFFFFF"/>
    </w:rPr>
  </w:style>
  <w:style w:type="paragraph" w:customStyle="1" w:styleId="a4">
    <w:name w:val="Знак Знак Знак Знак"/>
    <w:basedOn w:val="a"/>
    <w:uiPriority w:val="99"/>
    <w:rsid w:val="003017D2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iPriority w:val="99"/>
    <w:rsid w:val="003017D2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uiPriority w:val="99"/>
    <w:locked/>
    <w:rsid w:val="003017D2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3017D2"/>
    <w:pPr>
      <w:ind w:left="720"/>
    </w:pPr>
  </w:style>
  <w:style w:type="paragraph" w:styleId="a8">
    <w:name w:val="header"/>
    <w:basedOn w:val="a"/>
    <w:link w:val="a9"/>
    <w:uiPriority w:val="99"/>
    <w:rsid w:val="003017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017D2"/>
    <w:rPr>
      <w:rFonts w:ascii="Bookman Old Style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uiPriority w:val="99"/>
    <w:rsid w:val="003017D2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3017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017D2"/>
    <w:rPr>
      <w:rFonts w:ascii="Tahoma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semiHidden/>
    <w:rsid w:val="0011696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116968"/>
    <w:rPr>
      <w:rFonts w:ascii="Bookman Old Style" w:hAnsi="Bookman Old Style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2018-07-16T07:44:00Z</cp:lastPrinted>
  <dcterms:created xsi:type="dcterms:W3CDTF">2018-07-16T07:37:00Z</dcterms:created>
  <dcterms:modified xsi:type="dcterms:W3CDTF">2018-07-18T11:20:00Z</dcterms:modified>
</cp:coreProperties>
</file>