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A8" w:rsidRDefault="00E839A8" w:rsidP="004247C6">
      <w:pPr>
        <w:jc w:val="center"/>
        <w:rPr>
          <w:noProof/>
          <w:lang w:val="en-US" w:eastAsia="uk-UA"/>
        </w:rPr>
      </w:pPr>
    </w:p>
    <w:p w:rsidR="00E839A8" w:rsidRDefault="00E839A8" w:rsidP="004247C6">
      <w:pPr>
        <w:jc w:val="center"/>
        <w:rPr>
          <w:noProof/>
          <w:lang w:val="en-US" w:eastAsia="uk-UA"/>
        </w:rPr>
      </w:pPr>
    </w:p>
    <w:p w:rsidR="004247C6" w:rsidRDefault="00724AE3" w:rsidP="004247C6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5D84FC11" wp14:editId="51C6EF51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7C6" w:rsidRDefault="004247C6" w:rsidP="004247C6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4247C6" w:rsidRPr="004247C6" w:rsidRDefault="004247C6" w:rsidP="004247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4247C6">
        <w:rPr>
          <w:rFonts w:ascii="Times New Roman" w:hAnsi="Times New Roman"/>
          <w:sz w:val="32"/>
          <w:szCs w:val="32"/>
        </w:rPr>
        <w:t xml:space="preserve">ДНІПРОПЕТРОВСЬКА ОБЛАСНА ДЕРЖАВНА </w:t>
      </w:r>
      <w:proofErr w:type="gramStart"/>
      <w:r w:rsidRPr="004247C6">
        <w:rPr>
          <w:rFonts w:ascii="Times New Roman" w:hAnsi="Times New Roman"/>
          <w:sz w:val="32"/>
          <w:szCs w:val="32"/>
        </w:rPr>
        <w:t>АДМ</w:t>
      </w:r>
      <w:proofErr w:type="gramEnd"/>
      <w:r w:rsidRPr="004247C6">
        <w:rPr>
          <w:rFonts w:ascii="Times New Roman" w:hAnsi="Times New Roman"/>
          <w:sz w:val="32"/>
          <w:szCs w:val="32"/>
        </w:rPr>
        <w:t>ІНІСТРАЦІЯ</w:t>
      </w:r>
    </w:p>
    <w:p w:rsidR="004247C6" w:rsidRPr="004247C6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247C6" w:rsidRPr="00A53C7F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53C7F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4247C6" w:rsidRPr="00A53C7F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50"/>
          <w:szCs w:val="50"/>
          <w:lang w:val="uk-UA" w:eastAsia="en-US"/>
        </w:rPr>
      </w:pPr>
    </w:p>
    <w:p w:rsidR="004247C6" w:rsidRPr="00A53C7F" w:rsidRDefault="004247C6" w:rsidP="004247C6">
      <w:pPr>
        <w:keepNext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53C7F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4247C6" w:rsidRPr="004247C6" w:rsidRDefault="004247C6" w:rsidP="004247C6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3"/>
        <w:gridCol w:w="3469"/>
        <w:gridCol w:w="3192"/>
      </w:tblGrid>
      <w:tr w:rsidR="00A53C7F" w:rsidRPr="004247C6">
        <w:trPr>
          <w:trHeight w:val="397"/>
        </w:trPr>
        <w:tc>
          <w:tcPr>
            <w:tcW w:w="3193" w:type="dxa"/>
            <w:shd w:val="clear" w:color="auto" w:fill="auto"/>
          </w:tcPr>
          <w:p w:rsidR="00A53C7F" w:rsidRPr="001A7904" w:rsidRDefault="00DC4D38" w:rsidP="00AA03FB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  <w:t>10.07.2018</w:t>
            </w:r>
          </w:p>
        </w:tc>
        <w:tc>
          <w:tcPr>
            <w:tcW w:w="3469" w:type="dxa"/>
            <w:shd w:val="clear" w:color="auto" w:fill="auto"/>
          </w:tcPr>
          <w:p w:rsidR="00A53C7F" w:rsidRPr="00E839A8" w:rsidRDefault="00A53C7F" w:rsidP="00A53C7F">
            <w:pPr>
              <w:jc w:val="center"/>
              <w:rPr>
                <w:rFonts w:ascii="Times New Roman" w:eastAsia="Calibri" w:hAnsi="Times New Roman"/>
                <w:b/>
                <w:sz w:val="32"/>
                <w:szCs w:val="34"/>
                <w:lang w:val="en-US" w:eastAsia="en-US"/>
              </w:rPr>
            </w:pPr>
            <w:r w:rsidRPr="00A53C7F">
              <w:rPr>
                <w:rFonts w:ascii="Times New Roman" w:hAnsi="Times New Roman"/>
                <w:szCs w:val="24"/>
              </w:rPr>
              <w:t xml:space="preserve">м. </w:t>
            </w:r>
            <w:proofErr w:type="spellStart"/>
            <w:r w:rsidRPr="00A53C7F">
              <w:rPr>
                <w:rFonts w:ascii="Times New Roman" w:hAnsi="Times New Roman"/>
                <w:szCs w:val="24"/>
              </w:rPr>
              <w:t>Дніпро</w:t>
            </w:r>
            <w:proofErr w:type="spellEnd"/>
            <w:r w:rsidR="00E839A8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  <w:tc>
          <w:tcPr>
            <w:tcW w:w="3192" w:type="dxa"/>
            <w:shd w:val="clear" w:color="auto" w:fill="auto"/>
          </w:tcPr>
          <w:p w:rsidR="00A53C7F" w:rsidRPr="00DC4D38" w:rsidRDefault="00A53C7F" w:rsidP="009009D9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</w:pPr>
            <w:r w:rsidRPr="00AB3E80">
              <w:rPr>
                <w:rFonts w:ascii="Times New Roman" w:hAnsi="Times New Roman"/>
                <w:sz w:val="24"/>
                <w:szCs w:val="24"/>
              </w:rPr>
              <w:t>№</w:t>
            </w:r>
            <w:r w:rsidR="00122063" w:rsidRPr="00AB3E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A4527" w:rsidRPr="00AB3E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C4D38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1239/0/197-18</w:t>
            </w:r>
          </w:p>
        </w:tc>
      </w:tr>
    </w:tbl>
    <w:p w:rsidR="009916CA" w:rsidRPr="00BF618C" w:rsidRDefault="009916CA" w:rsidP="009916CA">
      <w:pPr>
        <w:rPr>
          <w:rFonts w:ascii="Times New Roman" w:hAnsi="Times New Roman"/>
          <w:lang w:val="uk-UA"/>
        </w:rPr>
      </w:pPr>
    </w:p>
    <w:p w:rsidR="00CA4527" w:rsidRDefault="00637BA5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62774">
        <w:rPr>
          <w:rFonts w:ascii="Times New Roman" w:hAnsi="Times New Roman"/>
          <w:sz w:val="28"/>
          <w:szCs w:val="28"/>
          <w:lang w:val="uk-UA"/>
        </w:rPr>
        <w:t>Про розподіл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09D9">
        <w:rPr>
          <w:rFonts w:ascii="Times New Roman" w:hAnsi="Times New Roman"/>
          <w:sz w:val="28"/>
          <w:szCs w:val="28"/>
          <w:lang w:val="uk-UA"/>
        </w:rPr>
        <w:t>лікарського засобу</w:t>
      </w:r>
    </w:p>
    <w:p w:rsidR="00A712F2" w:rsidRDefault="0046328E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«ПУЛЬМОЗИМ ®</w:t>
      </w:r>
      <w:r w:rsidR="009009D9">
        <w:rPr>
          <w:rFonts w:ascii="Times New Roman" w:hAnsi="Times New Roman"/>
          <w:sz w:val="28"/>
          <w:szCs w:val="28"/>
          <w:lang w:val="uk-UA"/>
        </w:rPr>
        <w:t>»</w:t>
      </w:r>
      <w:r w:rsidR="009009D9" w:rsidRPr="009009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09D9" w:rsidRPr="00E62774">
        <w:rPr>
          <w:rFonts w:ascii="Times New Roman" w:hAnsi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/>
          <w:sz w:val="28"/>
          <w:szCs w:val="28"/>
          <w:lang w:val="uk-UA"/>
        </w:rPr>
        <w:t>лікування дітей,</w:t>
      </w:r>
    </w:p>
    <w:p w:rsidR="00FB2581" w:rsidRDefault="00A712F2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хворих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муковісцидоз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</w:t>
      </w:r>
      <w:r w:rsidR="00CA45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328E" w:rsidRPr="00E62774">
        <w:rPr>
          <w:rFonts w:ascii="Times New Roman" w:hAnsi="Times New Roman"/>
          <w:sz w:val="28"/>
          <w:szCs w:val="28"/>
          <w:lang w:val="uk-UA"/>
        </w:rPr>
        <w:t>закуплен</w:t>
      </w:r>
      <w:r w:rsidR="0046328E">
        <w:rPr>
          <w:rFonts w:ascii="Times New Roman" w:hAnsi="Times New Roman"/>
          <w:sz w:val="28"/>
          <w:szCs w:val="28"/>
          <w:lang w:val="uk-UA"/>
        </w:rPr>
        <w:t>ого</w:t>
      </w:r>
    </w:p>
    <w:p w:rsidR="009009D9" w:rsidRDefault="00CA4527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кошти </w:t>
      </w:r>
      <w:r w:rsidR="00637BA5" w:rsidRPr="00E62774">
        <w:rPr>
          <w:rFonts w:ascii="Times New Roman" w:hAnsi="Times New Roman"/>
          <w:sz w:val="28"/>
          <w:szCs w:val="28"/>
          <w:lang w:val="uk-UA"/>
        </w:rPr>
        <w:t>Державного бюджету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37BA5" w:rsidRPr="00E62774" w:rsidRDefault="00637BA5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62774">
        <w:rPr>
          <w:rFonts w:ascii="Times New Roman" w:hAnsi="Times New Roman"/>
          <w:sz w:val="28"/>
          <w:szCs w:val="28"/>
          <w:lang w:val="uk-UA"/>
        </w:rPr>
        <w:t xml:space="preserve">України 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E62774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F95B31">
        <w:rPr>
          <w:rFonts w:ascii="Times New Roman" w:hAnsi="Times New Roman"/>
          <w:sz w:val="28"/>
          <w:szCs w:val="28"/>
          <w:lang w:val="uk-UA"/>
        </w:rPr>
        <w:t>7</w:t>
      </w:r>
      <w:r w:rsidRPr="00E62774">
        <w:rPr>
          <w:rFonts w:ascii="Times New Roman" w:hAnsi="Times New Roman"/>
          <w:sz w:val="28"/>
          <w:szCs w:val="28"/>
          <w:lang w:val="uk-UA"/>
        </w:rPr>
        <w:t xml:space="preserve"> рі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:rsidR="00F00A57" w:rsidRDefault="00F00A57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       </w:t>
      </w:r>
    </w:p>
    <w:p w:rsidR="000F6BC1" w:rsidRDefault="000F6BC1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5B31" w:rsidRPr="00D92F48" w:rsidRDefault="002F0315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F00A57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 w:rsidR="00BB519B">
        <w:rPr>
          <w:rFonts w:ascii="Times New Roman" w:hAnsi="Times New Roman"/>
          <w:sz w:val="28"/>
          <w:szCs w:val="28"/>
          <w:lang w:val="uk-UA"/>
        </w:rPr>
        <w:t>наказу</w:t>
      </w:r>
      <w:r w:rsidR="0046328E">
        <w:rPr>
          <w:rFonts w:ascii="Times New Roman" w:hAnsi="Times New Roman"/>
          <w:sz w:val="28"/>
          <w:szCs w:val="28"/>
          <w:lang w:val="uk-UA"/>
        </w:rPr>
        <w:t xml:space="preserve"> Міністерства охорони здоров</w:t>
      </w:r>
      <w:r w:rsidR="0046328E" w:rsidRPr="0046328E">
        <w:rPr>
          <w:rFonts w:ascii="Times New Roman" w:hAnsi="Times New Roman"/>
          <w:sz w:val="28"/>
          <w:szCs w:val="28"/>
          <w:lang w:val="uk-UA"/>
        </w:rPr>
        <w:t>’</w:t>
      </w:r>
      <w:r w:rsidR="0046328E">
        <w:rPr>
          <w:rFonts w:ascii="Times New Roman" w:hAnsi="Times New Roman"/>
          <w:sz w:val="28"/>
          <w:szCs w:val="28"/>
          <w:lang w:val="uk-UA"/>
        </w:rPr>
        <w:t>я</w:t>
      </w:r>
      <w:r w:rsidR="00D62C85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F00A57" w:rsidRPr="00D43F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6328E">
        <w:rPr>
          <w:rFonts w:ascii="Times New Roman" w:hAnsi="Times New Roman"/>
          <w:sz w:val="28"/>
          <w:szCs w:val="28"/>
          <w:lang w:val="uk-UA"/>
        </w:rPr>
        <w:t xml:space="preserve">                     06 червня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F95B31">
        <w:rPr>
          <w:rFonts w:ascii="Times New Roman" w:hAnsi="Times New Roman"/>
          <w:sz w:val="28"/>
          <w:szCs w:val="28"/>
          <w:lang w:val="uk-UA"/>
        </w:rPr>
        <w:t>8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6A8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46328E">
        <w:rPr>
          <w:rFonts w:ascii="Times New Roman" w:hAnsi="Times New Roman"/>
          <w:sz w:val="28"/>
          <w:szCs w:val="28"/>
          <w:lang w:val="uk-UA"/>
        </w:rPr>
        <w:t>1077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2581" w:rsidRPr="00FB25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12F2">
        <w:rPr>
          <w:rFonts w:ascii="Times New Roman" w:hAnsi="Times New Roman"/>
          <w:sz w:val="28"/>
          <w:szCs w:val="28"/>
          <w:lang w:val="uk-UA"/>
        </w:rPr>
        <w:t>«Про р</w:t>
      </w:r>
      <w:r w:rsidR="00B32137">
        <w:rPr>
          <w:rFonts w:ascii="Times New Roman" w:hAnsi="Times New Roman"/>
          <w:sz w:val="28"/>
          <w:szCs w:val="28"/>
          <w:lang w:val="uk-UA"/>
        </w:rPr>
        <w:t>озпод</w:t>
      </w:r>
      <w:r w:rsidR="00A712F2">
        <w:rPr>
          <w:rFonts w:ascii="Times New Roman" w:hAnsi="Times New Roman"/>
          <w:sz w:val="28"/>
          <w:szCs w:val="28"/>
          <w:lang w:val="uk-UA"/>
        </w:rPr>
        <w:t>іл л</w:t>
      </w:r>
      <w:r w:rsidR="0046328E">
        <w:rPr>
          <w:rFonts w:ascii="Times New Roman" w:hAnsi="Times New Roman"/>
          <w:sz w:val="28"/>
          <w:szCs w:val="28"/>
          <w:lang w:val="uk-UA"/>
        </w:rPr>
        <w:t>ікарського засобу «ПУЛЬМОЗИМ ®</w:t>
      </w:r>
      <w:r w:rsidR="00A712F2">
        <w:rPr>
          <w:rFonts w:ascii="Times New Roman" w:hAnsi="Times New Roman"/>
          <w:sz w:val="28"/>
          <w:szCs w:val="28"/>
          <w:lang w:val="uk-UA"/>
        </w:rPr>
        <w:t>»</w:t>
      </w:r>
      <w:r w:rsidR="00A712F2" w:rsidRPr="009009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12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 w:rsidRP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B31">
        <w:rPr>
          <w:rFonts w:ascii="Times New Roman" w:hAnsi="Times New Roman"/>
          <w:sz w:val="28"/>
          <w:szCs w:val="28"/>
          <w:lang w:val="uk-UA"/>
        </w:rPr>
        <w:t>для</w:t>
      </w:r>
      <w:r w:rsidR="00B32137"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12F2">
        <w:rPr>
          <w:rFonts w:ascii="Times New Roman" w:hAnsi="Times New Roman"/>
          <w:sz w:val="28"/>
          <w:szCs w:val="28"/>
          <w:lang w:val="uk-UA"/>
        </w:rPr>
        <w:t xml:space="preserve"> лікування дітей, хворих на </w:t>
      </w:r>
      <w:proofErr w:type="spellStart"/>
      <w:r w:rsidR="00A712F2">
        <w:rPr>
          <w:rFonts w:ascii="Times New Roman" w:hAnsi="Times New Roman"/>
          <w:sz w:val="28"/>
          <w:szCs w:val="28"/>
          <w:lang w:val="uk-UA"/>
        </w:rPr>
        <w:t>муковісцидоз</w:t>
      </w:r>
      <w:proofErr w:type="spellEnd"/>
      <w:r w:rsidR="00B32137">
        <w:rPr>
          <w:rFonts w:ascii="Times New Roman" w:hAnsi="Times New Roman"/>
          <w:sz w:val="28"/>
          <w:szCs w:val="28"/>
          <w:lang w:val="uk-UA"/>
        </w:rPr>
        <w:t>, закупленого за  кошти Де</w:t>
      </w:r>
      <w:r w:rsidR="00F95B31">
        <w:rPr>
          <w:rFonts w:ascii="Times New Roman" w:hAnsi="Times New Roman"/>
          <w:sz w:val="28"/>
          <w:szCs w:val="28"/>
          <w:lang w:val="uk-UA"/>
        </w:rPr>
        <w:t>ржавного бюджету України на 2017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рік» 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B02E95">
        <w:rPr>
          <w:rFonts w:ascii="Times New Roman" w:hAnsi="Times New Roman"/>
          <w:sz w:val="28"/>
          <w:szCs w:val="28"/>
          <w:lang w:val="uk-UA"/>
        </w:rPr>
        <w:t>з</w:t>
      </w:r>
      <w:r w:rsidR="00F00A57" w:rsidRPr="0069710A">
        <w:rPr>
          <w:rFonts w:ascii="Times New Roman" w:hAnsi="Times New Roman"/>
          <w:sz w:val="28"/>
          <w:szCs w:val="28"/>
          <w:lang w:val="uk-UA"/>
        </w:rPr>
        <w:t xml:space="preserve"> метою раціонального і цільового використання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лікарського засобу </w:t>
      </w:r>
      <w:r w:rsidR="00A712F2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46328E">
        <w:rPr>
          <w:rFonts w:ascii="Times New Roman" w:hAnsi="Times New Roman"/>
          <w:sz w:val="28"/>
          <w:szCs w:val="28"/>
          <w:lang w:val="uk-UA"/>
        </w:rPr>
        <w:t>ПУЛЬМОЗИМ ®</w:t>
      </w:r>
      <w:r w:rsidR="00A712F2">
        <w:rPr>
          <w:rFonts w:ascii="Times New Roman" w:hAnsi="Times New Roman"/>
          <w:sz w:val="28"/>
          <w:szCs w:val="28"/>
          <w:lang w:val="uk-UA"/>
        </w:rPr>
        <w:t>»</w:t>
      </w:r>
      <w:r w:rsidR="00A712F2" w:rsidRPr="009009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7BA5" w:rsidRPr="0069710A">
        <w:rPr>
          <w:rFonts w:ascii="Times New Roman" w:hAnsi="Times New Roman"/>
          <w:sz w:val="28"/>
          <w:szCs w:val="28"/>
          <w:lang w:val="uk-UA"/>
        </w:rPr>
        <w:t xml:space="preserve">для лікування </w:t>
      </w:r>
      <w:r w:rsidR="00A712F2">
        <w:rPr>
          <w:rFonts w:ascii="Times New Roman" w:hAnsi="Times New Roman"/>
          <w:sz w:val="28"/>
          <w:szCs w:val="28"/>
          <w:lang w:val="uk-UA"/>
        </w:rPr>
        <w:t>дітей</w:t>
      </w:r>
      <w:r w:rsidR="00CA4527">
        <w:rPr>
          <w:rFonts w:ascii="Times New Roman" w:hAnsi="Times New Roman"/>
          <w:sz w:val="28"/>
          <w:szCs w:val="28"/>
          <w:lang w:val="uk-UA"/>
        </w:rPr>
        <w:t>, хворих на</w:t>
      </w:r>
      <w:r w:rsidR="00A712F2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A712F2">
        <w:rPr>
          <w:rFonts w:ascii="Times New Roman" w:hAnsi="Times New Roman"/>
          <w:sz w:val="28"/>
          <w:szCs w:val="28"/>
          <w:lang w:val="uk-UA"/>
        </w:rPr>
        <w:t>муковісцидоз</w:t>
      </w:r>
      <w:proofErr w:type="spellEnd"/>
      <w:r w:rsidR="00CA4527"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B32137">
        <w:rPr>
          <w:rFonts w:ascii="Times New Roman" w:hAnsi="Times New Roman"/>
          <w:sz w:val="28"/>
          <w:szCs w:val="28"/>
          <w:lang w:val="uk-UA"/>
        </w:rPr>
        <w:t>який  надійшов</w:t>
      </w:r>
      <w:r w:rsidR="00F00A57">
        <w:rPr>
          <w:rFonts w:ascii="Times New Roman" w:hAnsi="Times New Roman"/>
          <w:sz w:val="28"/>
          <w:szCs w:val="28"/>
          <w:lang w:val="uk-UA"/>
        </w:rPr>
        <w:t xml:space="preserve"> до області шляхом централізованого постачання за бюджетною програмою </w:t>
      </w:r>
      <w:r w:rsidR="007B4E5B" w:rsidRPr="00AB3D3F">
        <w:rPr>
          <w:rFonts w:ascii="Times New Roman" w:hAnsi="Times New Roman"/>
          <w:sz w:val="28"/>
          <w:szCs w:val="28"/>
          <w:lang w:val="uk-UA"/>
        </w:rPr>
        <w:t>КПКВК</w:t>
      </w:r>
      <w:r w:rsidR="009916CA">
        <w:rPr>
          <w:rFonts w:ascii="Times New Roman" w:hAnsi="Times New Roman"/>
          <w:sz w:val="28"/>
          <w:szCs w:val="28"/>
          <w:lang w:val="uk-UA"/>
        </w:rPr>
        <w:t xml:space="preserve"> 230140</w:t>
      </w:r>
      <w:r w:rsidR="007B4E5B">
        <w:rPr>
          <w:rFonts w:ascii="Times New Roman" w:hAnsi="Times New Roman"/>
          <w:sz w:val="28"/>
          <w:szCs w:val="28"/>
          <w:lang w:val="uk-UA"/>
        </w:rPr>
        <w:t>0</w:t>
      </w:r>
      <w:r w:rsidR="007B4E5B" w:rsidRPr="00AB3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4527">
        <w:rPr>
          <w:rFonts w:ascii="Times New Roman" w:hAnsi="Times New Roman"/>
          <w:sz w:val="28"/>
          <w:szCs w:val="28"/>
          <w:lang w:val="uk-UA"/>
        </w:rPr>
        <w:t>«</w:t>
      </w:r>
      <w:r w:rsidR="00F00A57" w:rsidRPr="00AB3D3F">
        <w:rPr>
          <w:rFonts w:ascii="Times New Roman" w:hAnsi="Times New Roman"/>
          <w:sz w:val="28"/>
          <w:szCs w:val="28"/>
          <w:lang w:val="uk-UA"/>
        </w:rPr>
        <w:t xml:space="preserve">Забезпечення медичних заходів </w:t>
      </w:r>
      <w:r w:rsidR="009916CA">
        <w:rPr>
          <w:rFonts w:ascii="Times New Roman" w:hAnsi="Times New Roman"/>
          <w:sz w:val="28"/>
          <w:szCs w:val="28"/>
          <w:lang w:val="uk-UA"/>
        </w:rPr>
        <w:t>окремих державних програм</w:t>
      </w:r>
      <w:r w:rsidR="00DD2069">
        <w:rPr>
          <w:rFonts w:ascii="Times New Roman" w:hAnsi="Times New Roman"/>
          <w:sz w:val="28"/>
          <w:szCs w:val="28"/>
          <w:lang w:val="uk-UA"/>
        </w:rPr>
        <w:t xml:space="preserve"> та комплексних заходів програмного характеру</w:t>
      </w:r>
      <w:r w:rsidR="00B82A5E">
        <w:rPr>
          <w:rFonts w:ascii="Times New Roman" w:hAnsi="Times New Roman"/>
          <w:sz w:val="28"/>
          <w:szCs w:val="28"/>
          <w:lang w:val="uk-UA"/>
        </w:rPr>
        <w:t>»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12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2A5E">
        <w:rPr>
          <w:rFonts w:ascii="Times New Roman" w:hAnsi="Times New Roman"/>
          <w:sz w:val="28"/>
          <w:szCs w:val="28"/>
          <w:lang w:val="uk-UA"/>
        </w:rPr>
        <w:t>за напрямом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B31">
        <w:rPr>
          <w:rFonts w:ascii="Times New Roman" w:hAnsi="Times New Roman"/>
          <w:sz w:val="28"/>
          <w:szCs w:val="28"/>
          <w:lang w:val="uk-UA"/>
        </w:rPr>
        <w:t>«Закупівля  лікарських засобів, імунобіологічних препаратів (вакцин), медичних виробів, інших товарів і послуг» у частині «Закупівля медикаментів</w:t>
      </w:r>
      <w:r w:rsidR="00A712F2">
        <w:rPr>
          <w:rFonts w:ascii="Times New Roman" w:hAnsi="Times New Roman"/>
          <w:sz w:val="28"/>
          <w:szCs w:val="28"/>
          <w:lang w:val="uk-UA"/>
        </w:rPr>
        <w:t xml:space="preserve">  для дітей, хворих на </w:t>
      </w:r>
      <w:proofErr w:type="spellStart"/>
      <w:r w:rsidR="00A712F2">
        <w:rPr>
          <w:rFonts w:ascii="Times New Roman" w:hAnsi="Times New Roman"/>
          <w:sz w:val="28"/>
          <w:szCs w:val="28"/>
          <w:lang w:val="uk-UA"/>
        </w:rPr>
        <w:t>муковісцидоз</w:t>
      </w:r>
      <w:proofErr w:type="spellEnd"/>
      <w:r w:rsidR="00F95B31">
        <w:rPr>
          <w:rFonts w:ascii="Times New Roman" w:hAnsi="Times New Roman"/>
          <w:sz w:val="28"/>
          <w:szCs w:val="28"/>
          <w:lang w:val="uk-UA"/>
        </w:rPr>
        <w:t xml:space="preserve">», </w:t>
      </w:r>
    </w:p>
    <w:p w:rsidR="00F00A57" w:rsidRPr="001B55D2" w:rsidRDefault="00F00A57" w:rsidP="00E03937">
      <w:pPr>
        <w:spacing w:line="216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F00A57" w:rsidRPr="0069710A" w:rsidRDefault="00F00A57" w:rsidP="00E03937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F00A57" w:rsidRDefault="00F00A57" w:rsidP="00E03937">
      <w:pPr>
        <w:spacing w:line="216" w:lineRule="auto"/>
        <w:ind w:hanging="540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НАКАЗУЮ:</w:t>
      </w:r>
    </w:p>
    <w:p w:rsidR="00A53C7F" w:rsidRDefault="00A53C7F" w:rsidP="00E03937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</w:p>
    <w:p w:rsidR="00A53C7F" w:rsidRDefault="00FA3BB0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C7F" w:rsidRPr="0069710A">
        <w:rPr>
          <w:rFonts w:ascii="Times New Roman" w:hAnsi="Times New Roman"/>
          <w:sz w:val="28"/>
          <w:szCs w:val="28"/>
          <w:lang w:val="uk-UA"/>
        </w:rPr>
        <w:t>1</w:t>
      </w:r>
      <w:r w:rsidR="00A53C7F">
        <w:rPr>
          <w:rFonts w:ascii="Times New Roman" w:hAnsi="Times New Roman"/>
          <w:sz w:val="28"/>
          <w:szCs w:val="28"/>
          <w:lang w:val="uk-UA"/>
        </w:rPr>
        <w:t xml:space="preserve">. Затвердити </w:t>
      </w:r>
      <w:r w:rsidR="00E52D7D">
        <w:rPr>
          <w:rFonts w:ascii="Times New Roman" w:hAnsi="Times New Roman"/>
          <w:sz w:val="28"/>
          <w:szCs w:val="28"/>
          <w:lang w:val="uk-UA"/>
        </w:rPr>
        <w:t xml:space="preserve">розподіл </w:t>
      </w:r>
      <w:r w:rsidR="00A712F2">
        <w:rPr>
          <w:rFonts w:ascii="Times New Roman" w:hAnsi="Times New Roman"/>
          <w:sz w:val="28"/>
          <w:szCs w:val="28"/>
          <w:lang w:val="uk-UA"/>
        </w:rPr>
        <w:t>лікарського засобу «</w:t>
      </w:r>
      <w:r w:rsidR="0046328E">
        <w:rPr>
          <w:rFonts w:ascii="Times New Roman" w:hAnsi="Times New Roman"/>
          <w:sz w:val="28"/>
          <w:szCs w:val="28"/>
          <w:lang w:val="uk-UA"/>
        </w:rPr>
        <w:t>ПУЛЬМОЗИМ ®</w:t>
      </w:r>
      <w:r w:rsidR="00A712F2">
        <w:rPr>
          <w:rFonts w:ascii="Times New Roman" w:hAnsi="Times New Roman"/>
          <w:sz w:val="28"/>
          <w:szCs w:val="28"/>
          <w:lang w:val="uk-UA"/>
        </w:rPr>
        <w:t>»</w:t>
      </w:r>
      <w:r w:rsidR="00A712F2" w:rsidRPr="009009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12F2">
        <w:rPr>
          <w:rFonts w:ascii="Times New Roman" w:hAnsi="Times New Roman"/>
          <w:sz w:val="28"/>
          <w:szCs w:val="28"/>
          <w:lang w:val="uk-UA"/>
        </w:rPr>
        <w:t xml:space="preserve">для  лікування дітей, хворих на </w:t>
      </w:r>
      <w:proofErr w:type="spellStart"/>
      <w:r w:rsidR="00A712F2">
        <w:rPr>
          <w:rFonts w:ascii="Times New Roman" w:hAnsi="Times New Roman"/>
          <w:sz w:val="28"/>
          <w:szCs w:val="28"/>
          <w:lang w:val="uk-UA"/>
        </w:rPr>
        <w:t>муковісцидоз</w:t>
      </w:r>
      <w:proofErr w:type="spellEnd"/>
      <w:r w:rsidR="00B82A5E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0045C">
        <w:rPr>
          <w:rFonts w:ascii="Times New Roman" w:hAnsi="Times New Roman"/>
          <w:sz w:val="28"/>
          <w:szCs w:val="28"/>
          <w:lang w:val="uk-UA"/>
        </w:rPr>
        <w:t>у кількості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12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>
        <w:rPr>
          <w:rFonts w:ascii="Times New Roman" w:hAnsi="Times New Roman"/>
          <w:sz w:val="28"/>
          <w:szCs w:val="28"/>
          <w:lang w:val="uk-UA"/>
        </w:rPr>
        <w:t>згідно з додатком</w:t>
      </w:r>
      <w:r w:rsidR="000F6BC1">
        <w:rPr>
          <w:rFonts w:ascii="Times New Roman" w:hAnsi="Times New Roman"/>
          <w:sz w:val="28"/>
          <w:szCs w:val="28"/>
          <w:lang w:val="uk-UA"/>
        </w:rPr>
        <w:t>, що додається</w:t>
      </w:r>
      <w:r w:rsidR="00A53C7F" w:rsidRPr="00E0045C">
        <w:rPr>
          <w:rFonts w:ascii="Times New Roman" w:hAnsi="Times New Roman"/>
          <w:sz w:val="28"/>
          <w:szCs w:val="28"/>
          <w:lang w:val="uk-UA"/>
        </w:rPr>
        <w:t>.</w:t>
      </w:r>
    </w:p>
    <w:p w:rsidR="00E03937" w:rsidRDefault="00E03937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2A5E" w:rsidRDefault="00A53C7F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A712F2">
        <w:rPr>
          <w:rFonts w:ascii="Times New Roman" w:hAnsi="Times New Roman"/>
          <w:sz w:val="28"/>
          <w:szCs w:val="28"/>
          <w:lang w:val="uk-UA"/>
        </w:rPr>
        <w:t>Директору</w:t>
      </w:r>
      <w:r w:rsidR="00637BA5" w:rsidRPr="00C93965">
        <w:rPr>
          <w:rFonts w:ascii="Times New Roman" w:hAnsi="Times New Roman"/>
          <w:sz w:val="28"/>
          <w:szCs w:val="28"/>
          <w:lang w:val="uk-UA"/>
        </w:rPr>
        <w:t xml:space="preserve"> КЗ </w:t>
      </w:r>
      <w:r w:rsidR="00A712F2">
        <w:rPr>
          <w:rFonts w:ascii="Times New Roman" w:hAnsi="Times New Roman"/>
          <w:sz w:val="28"/>
          <w:szCs w:val="28"/>
          <w:lang w:val="uk-UA"/>
        </w:rPr>
        <w:t>«</w:t>
      </w:r>
      <w:r w:rsidR="00910CE5">
        <w:rPr>
          <w:rFonts w:ascii="Times New Roman" w:hAnsi="Times New Roman"/>
          <w:sz w:val="28"/>
          <w:szCs w:val="28"/>
          <w:lang w:val="uk-UA"/>
        </w:rPr>
        <w:t>Дніпропетровська о</w:t>
      </w:r>
      <w:r w:rsidR="00A712F2">
        <w:rPr>
          <w:rFonts w:ascii="Times New Roman" w:hAnsi="Times New Roman"/>
          <w:sz w:val="28"/>
          <w:szCs w:val="28"/>
          <w:lang w:val="uk-UA"/>
        </w:rPr>
        <w:t>бласна дитяча клінічна лікарня</w:t>
      </w:r>
      <w:r w:rsidR="00B82A5E">
        <w:rPr>
          <w:rFonts w:ascii="Times New Roman" w:hAnsi="Times New Roman"/>
          <w:sz w:val="28"/>
          <w:szCs w:val="28"/>
          <w:lang w:val="uk-UA"/>
        </w:rPr>
        <w:t>»</w:t>
      </w:r>
      <w:r w:rsidR="009B56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12F2">
        <w:rPr>
          <w:rFonts w:ascii="Times New Roman" w:hAnsi="Times New Roman"/>
          <w:sz w:val="28"/>
          <w:szCs w:val="28"/>
          <w:lang w:val="uk-UA"/>
        </w:rPr>
        <w:t>ДОР»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B31">
        <w:rPr>
          <w:rFonts w:ascii="Times New Roman" w:hAnsi="Times New Roman"/>
          <w:sz w:val="28"/>
          <w:szCs w:val="28"/>
          <w:lang w:val="uk-UA"/>
        </w:rPr>
        <w:t>забезпечити</w:t>
      </w:r>
      <w:r w:rsidR="00637BA5" w:rsidRPr="00C93965">
        <w:rPr>
          <w:rFonts w:ascii="Times New Roman" w:hAnsi="Times New Roman"/>
          <w:sz w:val="28"/>
          <w:szCs w:val="28"/>
          <w:lang w:val="uk-UA"/>
        </w:rPr>
        <w:t>: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B5648" w:rsidRDefault="00F95B31" w:rsidP="009B564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передачу </w:t>
      </w:r>
      <w:r w:rsidR="009B5648">
        <w:rPr>
          <w:rFonts w:ascii="Times New Roman" w:hAnsi="Times New Roman"/>
          <w:sz w:val="28"/>
          <w:szCs w:val="28"/>
          <w:lang w:val="uk-UA"/>
        </w:rPr>
        <w:t xml:space="preserve"> до</w:t>
      </w:r>
      <w:r w:rsidR="009B5648" w:rsidRPr="0013447A">
        <w:rPr>
          <w:rFonts w:ascii="Times New Roman" w:hAnsi="Times New Roman"/>
          <w:sz w:val="28"/>
          <w:szCs w:val="28"/>
          <w:lang w:val="uk-UA"/>
        </w:rPr>
        <w:t xml:space="preserve"> органів та закладів охорони здоров’я </w:t>
      </w:r>
      <w:r w:rsidR="009B5648">
        <w:rPr>
          <w:rFonts w:ascii="Times New Roman" w:hAnsi="Times New Roman"/>
          <w:sz w:val="28"/>
          <w:szCs w:val="28"/>
          <w:lang w:val="uk-UA"/>
        </w:rPr>
        <w:t>лікарського засобу</w:t>
      </w:r>
      <w:r w:rsidR="009B5648" w:rsidRPr="00386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5648">
        <w:rPr>
          <w:rFonts w:ascii="Times New Roman" w:hAnsi="Times New Roman"/>
          <w:sz w:val="28"/>
          <w:szCs w:val="28"/>
          <w:lang w:val="uk-UA"/>
        </w:rPr>
        <w:t>«</w:t>
      </w:r>
      <w:r w:rsidR="0046328E">
        <w:rPr>
          <w:rFonts w:ascii="Times New Roman" w:hAnsi="Times New Roman"/>
          <w:sz w:val="28"/>
          <w:szCs w:val="28"/>
          <w:lang w:val="uk-UA"/>
        </w:rPr>
        <w:t>ПУЛЬМОЗИМ ®</w:t>
      </w:r>
      <w:r w:rsidR="009B5648">
        <w:rPr>
          <w:rFonts w:ascii="Times New Roman" w:hAnsi="Times New Roman"/>
          <w:sz w:val="28"/>
          <w:szCs w:val="28"/>
          <w:lang w:val="uk-UA"/>
        </w:rPr>
        <w:t>»</w:t>
      </w:r>
      <w:r w:rsidR="009B5648" w:rsidRPr="009009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56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5648" w:rsidRPr="00386E5A">
        <w:rPr>
          <w:rFonts w:ascii="Times New Roman" w:hAnsi="Times New Roman"/>
          <w:sz w:val="28"/>
          <w:szCs w:val="28"/>
          <w:lang w:val="uk-UA"/>
        </w:rPr>
        <w:t xml:space="preserve">для лікування дітей, хворих на </w:t>
      </w:r>
      <w:proofErr w:type="spellStart"/>
      <w:r w:rsidR="009B5648" w:rsidRPr="00386E5A">
        <w:rPr>
          <w:rFonts w:ascii="Times New Roman" w:hAnsi="Times New Roman"/>
          <w:sz w:val="28"/>
          <w:szCs w:val="28"/>
          <w:lang w:val="uk-UA"/>
        </w:rPr>
        <w:t>муковісцидоз</w:t>
      </w:r>
      <w:proofErr w:type="spellEnd"/>
      <w:r w:rsidR="009B5648">
        <w:rPr>
          <w:rFonts w:ascii="Times New Roman" w:hAnsi="Times New Roman"/>
          <w:sz w:val="28"/>
          <w:szCs w:val="28"/>
          <w:lang w:val="uk-UA"/>
        </w:rPr>
        <w:t>,</w:t>
      </w:r>
      <w:r w:rsidR="009B5648" w:rsidRPr="00386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56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5648" w:rsidRPr="00386E5A">
        <w:rPr>
          <w:rFonts w:ascii="Times New Roman" w:hAnsi="Times New Roman"/>
          <w:sz w:val="28"/>
          <w:szCs w:val="28"/>
          <w:lang w:val="uk-UA"/>
        </w:rPr>
        <w:t xml:space="preserve">у кількості </w:t>
      </w:r>
      <w:r w:rsidR="009B5648" w:rsidRPr="00386E5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згідно </w:t>
      </w:r>
      <w:r w:rsidR="009B564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з </w:t>
      </w:r>
      <w:r w:rsidR="009B5648" w:rsidRPr="00386E5A">
        <w:rPr>
          <w:rFonts w:ascii="Times New Roman" w:hAnsi="Times New Roman"/>
          <w:bCs/>
          <w:color w:val="000000"/>
          <w:sz w:val="28"/>
          <w:szCs w:val="28"/>
          <w:lang w:val="uk-UA"/>
        </w:rPr>
        <w:t>додатк</w:t>
      </w:r>
      <w:r w:rsidR="009B5648">
        <w:rPr>
          <w:rFonts w:ascii="Times New Roman" w:hAnsi="Times New Roman"/>
          <w:bCs/>
          <w:color w:val="000000"/>
          <w:sz w:val="28"/>
          <w:szCs w:val="28"/>
          <w:lang w:val="uk-UA"/>
        </w:rPr>
        <w:t>ом</w:t>
      </w:r>
      <w:r w:rsidR="009B5648">
        <w:rPr>
          <w:rFonts w:ascii="Times New Roman" w:hAnsi="Times New Roman"/>
          <w:sz w:val="28"/>
          <w:szCs w:val="28"/>
          <w:lang w:val="uk-UA"/>
        </w:rPr>
        <w:t>;</w:t>
      </w:r>
    </w:p>
    <w:p w:rsidR="009B5648" w:rsidRDefault="009B5648" w:rsidP="009B564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2.2. </w:t>
      </w:r>
      <w:r w:rsidRPr="0013447A">
        <w:rPr>
          <w:rFonts w:ascii="Times New Roman" w:hAnsi="Times New Roman"/>
          <w:sz w:val="28"/>
          <w:szCs w:val="28"/>
          <w:lang w:val="uk-UA"/>
        </w:rPr>
        <w:t>персональну відповідальність та контроль за збереженням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13447A">
        <w:rPr>
          <w:rFonts w:ascii="Times New Roman" w:hAnsi="Times New Roman"/>
          <w:sz w:val="28"/>
          <w:szCs w:val="28"/>
          <w:lang w:val="uk-UA"/>
        </w:rPr>
        <w:t xml:space="preserve"> раціональним використанням </w:t>
      </w:r>
      <w:r>
        <w:rPr>
          <w:rFonts w:ascii="Times New Roman" w:hAnsi="Times New Roman"/>
          <w:sz w:val="28"/>
          <w:szCs w:val="28"/>
          <w:lang w:val="uk-UA"/>
        </w:rPr>
        <w:t>лікарського засобу</w:t>
      </w:r>
      <w:r w:rsidRPr="00386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328E">
        <w:rPr>
          <w:rFonts w:ascii="Times New Roman" w:hAnsi="Times New Roman"/>
          <w:sz w:val="28"/>
          <w:szCs w:val="28"/>
          <w:lang w:val="uk-UA"/>
        </w:rPr>
        <w:t>«ПУЛЬМОЗИМ ®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9009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6E5A">
        <w:rPr>
          <w:rFonts w:ascii="Times New Roman" w:hAnsi="Times New Roman"/>
          <w:sz w:val="28"/>
          <w:szCs w:val="28"/>
          <w:lang w:val="uk-UA"/>
        </w:rPr>
        <w:t>для лікуванн</w:t>
      </w:r>
      <w:r>
        <w:rPr>
          <w:rFonts w:ascii="Times New Roman" w:hAnsi="Times New Roman"/>
          <w:sz w:val="28"/>
          <w:szCs w:val="28"/>
          <w:lang w:val="uk-UA"/>
        </w:rPr>
        <w:t xml:space="preserve">я дітей, хворих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муковісцидоз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451F4" w:rsidRDefault="0046328E" w:rsidP="0046328E">
      <w:pPr>
        <w:spacing w:line="216" w:lineRule="auto"/>
        <w:ind w:firstLine="540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                                                             </w:t>
      </w:r>
    </w:p>
    <w:p w:rsidR="007451F4" w:rsidRDefault="007451F4" w:rsidP="0046328E">
      <w:pPr>
        <w:spacing w:line="216" w:lineRule="auto"/>
        <w:ind w:firstLine="540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7451F4" w:rsidRDefault="007451F4" w:rsidP="0046328E">
      <w:pPr>
        <w:spacing w:line="216" w:lineRule="auto"/>
        <w:ind w:firstLine="540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F95B31" w:rsidRDefault="00F95B31" w:rsidP="007451F4">
      <w:pPr>
        <w:spacing w:line="216" w:lineRule="auto"/>
        <w:ind w:firstLine="540"/>
        <w:jc w:val="center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 w:rsidRPr="00D12D1D">
        <w:rPr>
          <w:rFonts w:ascii="Times New Roman" w:hAnsi="Times New Roman"/>
          <w:bCs/>
          <w:color w:val="000000"/>
          <w:sz w:val="24"/>
          <w:szCs w:val="24"/>
          <w:lang w:val="uk-UA"/>
        </w:rPr>
        <w:lastRenderedPageBreak/>
        <w:t>2</w:t>
      </w:r>
    </w:p>
    <w:p w:rsidR="00F95B31" w:rsidRPr="00D12D1D" w:rsidRDefault="00F95B31" w:rsidP="00E03937">
      <w:pPr>
        <w:spacing w:line="216" w:lineRule="auto"/>
        <w:ind w:firstLine="540"/>
        <w:jc w:val="center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B82A5E" w:rsidRPr="00CD6BD0" w:rsidRDefault="00F95B31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D42839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9B56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20C7">
        <w:rPr>
          <w:rFonts w:ascii="Times New Roman" w:hAnsi="Times New Roman"/>
          <w:sz w:val="28"/>
          <w:szCs w:val="28"/>
          <w:lang w:val="uk-UA"/>
        </w:rPr>
        <w:t xml:space="preserve"> по</w:t>
      </w:r>
      <w:r>
        <w:rPr>
          <w:rFonts w:ascii="Times New Roman" w:hAnsi="Times New Roman"/>
          <w:sz w:val="28"/>
          <w:szCs w:val="28"/>
          <w:lang w:val="uk-UA"/>
        </w:rPr>
        <w:t>дання актів  списання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лікарського засобу </w:t>
      </w:r>
      <w:r w:rsidR="00B82A5E" w:rsidRPr="00E0045C">
        <w:rPr>
          <w:rFonts w:ascii="Times New Roman" w:hAnsi="Times New Roman"/>
          <w:sz w:val="28"/>
          <w:szCs w:val="28"/>
          <w:lang w:val="uk-UA"/>
        </w:rPr>
        <w:t>до</w:t>
      </w:r>
      <w:r w:rsidR="00FA3B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ДП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Укрмедпостач</w:t>
      </w:r>
      <w:proofErr w:type="spellEnd"/>
      <w:r w:rsidR="009B5648">
        <w:rPr>
          <w:rFonts w:ascii="Times New Roman" w:hAnsi="Times New Roman"/>
          <w:sz w:val="28"/>
          <w:szCs w:val="28"/>
          <w:lang w:val="uk-UA"/>
        </w:rPr>
        <w:t>» МОЗ України»</w:t>
      </w:r>
    </w:p>
    <w:p w:rsidR="000C20C7" w:rsidRDefault="00B82A5E" w:rsidP="00E03937">
      <w:pPr>
        <w:spacing w:line="216" w:lineRule="auto"/>
        <w:ind w:firstLine="540"/>
        <w:jc w:val="right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                                                      Термін – щомісячно до </w:t>
      </w:r>
      <w:r w:rsidR="00FA33F4">
        <w:rPr>
          <w:rFonts w:ascii="Times New Roman" w:hAnsi="Times New Roman"/>
          <w:bCs/>
          <w:color w:val="000000"/>
          <w:sz w:val="28"/>
          <w:szCs w:val="28"/>
          <w:lang w:val="uk-UA"/>
        </w:rPr>
        <w:t>06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числа</w:t>
      </w:r>
    </w:p>
    <w:p w:rsidR="00FF7E75" w:rsidRDefault="00B676DD" w:rsidP="00E03937">
      <w:pPr>
        <w:spacing w:line="216" w:lineRule="auto"/>
        <w:ind w:firstLine="540"/>
        <w:jc w:val="right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місяця, наступного за звітним</w:t>
      </w:r>
      <w:r w:rsidR="009B5648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FF7E75" w:rsidRDefault="00FF7E75" w:rsidP="00E03937">
      <w:pPr>
        <w:spacing w:line="216" w:lineRule="auto"/>
        <w:ind w:firstLine="540"/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9B5648" w:rsidRPr="00386E5A" w:rsidRDefault="00B82A5E" w:rsidP="009B564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Керівникам </w:t>
      </w:r>
      <w:r w:rsidR="009B5648" w:rsidRPr="00386E5A">
        <w:rPr>
          <w:rFonts w:ascii="Times New Roman" w:hAnsi="Times New Roman"/>
          <w:sz w:val="28"/>
          <w:szCs w:val="28"/>
          <w:lang w:val="uk-UA"/>
        </w:rPr>
        <w:t>органів та закладів охорони здоров’я</w:t>
      </w:r>
      <w:r w:rsidR="009B5648">
        <w:rPr>
          <w:rFonts w:ascii="Times New Roman" w:hAnsi="Times New Roman"/>
          <w:sz w:val="28"/>
          <w:szCs w:val="28"/>
          <w:lang w:val="uk-UA"/>
        </w:rPr>
        <w:t>, визначених у додатку</w:t>
      </w:r>
      <w:r w:rsidR="000C20C7">
        <w:rPr>
          <w:rFonts w:ascii="Times New Roman" w:hAnsi="Times New Roman"/>
          <w:sz w:val="28"/>
          <w:szCs w:val="28"/>
          <w:lang w:val="uk-UA"/>
        </w:rPr>
        <w:t>,</w:t>
      </w:r>
      <w:r w:rsidR="009B5648">
        <w:rPr>
          <w:rFonts w:ascii="Times New Roman" w:hAnsi="Times New Roman"/>
          <w:sz w:val="28"/>
          <w:szCs w:val="28"/>
          <w:lang w:val="uk-UA"/>
        </w:rPr>
        <w:t xml:space="preserve"> забезпечити</w:t>
      </w:r>
      <w:r w:rsidR="009B5648" w:rsidRPr="00386E5A">
        <w:rPr>
          <w:rFonts w:ascii="Times New Roman" w:hAnsi="Times New Roman"/>
          <w:sz w:val="28"/>
          <w:szCs w:val="28"/>
          <w:lang w:val="uk-UA"/>
        </w:rPr>
        <w:t>:</w:t>
      </w:r>
    </w:p>
    <w:p w:rsidR="009B5648" w:rsidRDefault="009B5648" w:rsidP="009B564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3.1. </w:t>
      </w:r>
      <w:r w:rsidRPr="00782E25">
        <w:rPr>
          <w:rFonts w:ascii="Times New Roman" w:hAnsi="Times New Roman"/>
          <w:sz w:val="28"/>
          <w:szCs w:val="28"/>
          <w:lang w:val="uk-UA"/>
        </w:rPr>
        <w:t>отримання,</w:t>
      </w:r>
      <w:r w:rsidRPr="00C24FB0">
        <w:rPr>
          <w:rFonts w:ascii="Times New Roman" w:hAnsi="Times New Roman"/>
          <w:szCs w:val="28"/>
          <w:lang w:val="uk-UA"/>
        </w:rPr>
        <w:t xml:space="preserve"> </w:t>
      </w:r>
      <w:r w:rsidRPr="00386E5A">
        <w:rPr>
          <w:rFonts w:ascii="Times New Roman" w:hAnsi="Times New Roman"/>
          <w:sz w:val="28"/>
          <w:szCs w:val="28"/>
          <w:lang w:val="uk-UA"/>
        </w:rPr>
        <w:t>персональн</w:t>
      </w:r>
      <w:r>
        <w:rPr>
          <w:rFonts w:ascii="Times New Roman" w:hAnsi="Times New Roman"/>
          <w:sz w:val="28"/>
          <w:szCs w:val="28"/>
          <w:lang w:val="uk-UA"/>
        </w:rPr>
        <w:t xml:space="preserve">у відповідальність за </w:t>
      </w:r>
      <w:r w:rsidRPr="00386E5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цільовим та своєчасним використанням</w:t>
      </w:r>
      <w:r w:rsidRPr="00386E5A">
        <w:rPr>
          <w:rFonts w:ascii="Times New Roman" w:hAnsi="Times New Roman"/>
          <w:sz w:val="28"/>
          <w:szCs w:val="28"/>
          <w:lang w:val="uk-UA"/>
        </w:rPr>
        <w:t xml:space="preserve"> лікарського засобу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4FB0">
        <w:rPr>
          <w:rFonts w:ascii="Times New Roman" w:hAnsi="Times New Roman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="000C20C7">
        <w:rPr>
          <w:rFonts w:ascii="Times New Roman" w:hAnsi="Times New Roman"/>
          <w:sz w:val="28"/>
          <w:szCs w:val="28"/>
          <w:lang w:val="uk-UA"/>
        </w:rPr>
        <w:t>ПУЛЬМОЗИМ ®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9009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6E5A">
        <w:rPr>
          <w:rFonts w:ascii="Times New Roman" w:hAnsi="Times New Roman"/>
          <w:sz w:val="28"/>
          <w:szCs w:val="28"/>
          <w:lang w:val="uk-UA"/>
        </w:rPr>
        <w:t>для лікуванн</w:t>
      </w:r>
      <w:r>
        <w:rPr>
          <w:rFonts w:ascii="Times New Roman" w:hAnsi="Times New Roman"/>
          <w:sz w:val="28"/>
          <w:szCs w:val="28"/>
          <w:lang w:val="uk-UA"/>
        </w:rPr>
        <w:t xml:space="preserve">я дітей, хворих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муковісцидоз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B82A5E" w:rsidRDefault="00B32137" w:rsidP="009B5648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</w:t>
      </w:r>
      <w:r w:rsidR="009B56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B31">
        <w:rPr>
          <w:rFonts w:ascii="Times New Roman" w:hAnsi="Times New Roman"/>
          <w:sz w:val="28"/>
          <w:szCs w:val="28"/>
          <w:lang w:val="uk-UA"/>
        </w:rPr>
        <w:t>о</w:t>
      </w:r>
      <w:r w:rsidR="00B82A5E" w:rsidRPr="00E0045C">
        <w:rPr>
          <w:rFonts w:ascii="Times New Roman" w:hAnsi="Times New Roman"/>
          <w:sz w:val="28"/>
          <w:szCs w:val="28"/>
          <w:lang w:val="uk-UA"/>
        </w:rPr>
        <w:t>блік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76D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F95B31">
        <w:rPr>
          <w:rFonts w:ascii="Times New Roman" w:hAnsi="Times New Roman"/>
          <w:sz w:val="28"/>
          <w:szCs w:val="28"/>
          <w:lang w:val="uk-UA"/>
        </w:rPr>
        <w:t>використаного</w:t>
      </w:r>
      <w:r w:rsidR="00B676DD" w:rsidRPr="00E004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B31">
        <w:rPr>
          <w:rFonts w:ascii="Times New Roman" w:hAnsi="Times New Roman"/>
          <w:sz w:val="28"/>
          <w:szCs w:val="28"/>
          <w:lang w:val="uk-UA"/>
        </w:rPr>
        <w:t>лікарського засобу</w:t>
      </w:r>
      <w:r w:rsidR="00B676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2A5E" w:rsidRPr="00E0045C">
        <w:rPr>
          <w:rFonts w:ascii="Times New Roman" w:hAnsi="Times New Roman"/>
          <w:sz w:val="28"/>
          <w:szCs w:val="28"/>
          <w:lang w:val="uk-UA"/>
        </w:rPr>
        <w:t xml:space="preserve"> відповідно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B82A5E" w:rsidRPr="00E0045C">
        <w:rPr>
          <w:rFonts w:ascii="Times New Roman" w:hAnsi="Times New Roman"/>
          <w:sz w:val="28"/>
          <w:szCs w:val="28"/>
          <w:lang w:val="uk-UA"/>
        </w:rPr>
        <w:t xml:space="preserve">наказу </w:t>
      </w:r>
      <w:r w:rsidR="00B82A5E" w:rsidRPr="00227178">
        <w:rPr>
          <w:rFonts w:ascii="Times New Roman" w:hAnsi="Times New Roman"/>
          <w:sz w:val="28"/>
          <w:szCs w:val="28"/>
          <w:lang w:val="uk-UA"/>
        </w:rPr>
        <w:t>департаменту охорони здоров’я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облдержадміністрації </w:t>
      </w:r>
      <w:r w:rsidR="00D12D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2A5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21776B">
        <w:rPr>
          <w:rFonts w:ascii="Times New Roman" w:hAnsi="Times New Roman"/>
          <w:bCs/>
          <w:color w:val="000000"/>
          <w:sz w:val="28"/>
          <w:szCs w:val="28"/>
          <w:lang w:val="uk-UA"/>
        </w:rPr>
        <w:t>від 23 лютого 2018</w:t>
      </w:r>
      <w:r w:rsidR="00D12D1D" w:rsidRPr="00D12D1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року</w:t>
      </w:r>
      <w:r w:rsidR="00D12D1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21776B">
        <w:rPr>
          <w:rFonts w:ascii="Times New Roman" w:hAnsi="Times New Roman"/>
          <w:bCs/>
          <w:color w:val="000000"/>
          <w:sz w:val="28"/>
          <w:szCs w:val="28"/>
          <w:lang w:val="uk-UA"/>
        </w:rPr>
        <w:t>№ 392/0/197-18</w:t>
      </w:r>
      <w:r w:rsidR="00D12D1D" w:rsidRPr="00D12D1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</w:t>
      </w:r>
      <w:r w:rsidR="00B82A5E">
        <w:rPr>
          <w:rFonts w:ascii="Times New Roman" w:hAnsi="Times New Roman"/>
          <w:bCs/>
          <w:color w:val="000000"/>
          <w:sz w:val="28"/>
          <w:szCs w:val="28"/>
          <w:lang w:val="uk-UA"/>
        </w:rPr>
        <w:t>«</w:t>
      </w:r>
      <w:r w:rsidR="00B82A5E">
        <w:rPr>
          <w:rFonts w:ascii="Times New Roman" w:hAnsi="Times New Roman"/>
          <w:sz w:val="28"/>
          <w:szCs w:val="28"/>
          <w:lang w:val="uk-UA"/>
        </w:rPr>
        <w:t>Щодо обліку матеріальних цінностей, які надходять до області шляхом централізованого постачання</w:t>
      </w:r>
      <w:r w:rsidR="00B82A5E">
        <w:rPr>
          <w:rFonts w:ascii="Times New Roman" w:hAnsi="Times New Roman"/>
          <w:bCs/>
          <w:color w:val="000000"/>
          <w:sz w:val="28"/>
          <w:szCs w:val="28"/>
          <w:lang w:val="uk-UA"/>
        </w:rPr>
        <w:t>»</w:t>
      </w:r>
      <w:r w:rsidR="000C20C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(зі змінами)</w:t>
      </w:r>
      <w:r w:rsidR="00F95B31">
        <w:rPr>
          <w:rFonts w:ascii="Times New Roman" w:hAnsi="Times New Roman"/>
          <w:sz w:val="28"/>
          <w:szCs w:val="28"/>
          <w:lang w:val="uk-UA"/>
        </w:rPr>
        <w:t>;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82A5E" w:rsidRDefault="00B82A5E" w:rsidP="00E03937">
      <w:pPr>
        <w:tabs>
          <w:tab w:val="num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3.3. </w:t>
      </w:r>
      <w:r w:rsidR="00F95B31">
        <w:rPr>
          <w:rFonts w:ascii="Times New Roman" w:hAnsi="Times New Roman"/>
          <w:sz w:val="28"/>
          <w:szCs w:val="28"/>
          <w:lang w:val="uk-UA"/>
        </w:rPr>
        <w:t>надання а</w:t>
      </w:r>
      <w:r w:rsidRPr="004E7859">
        <w:rPr>
          <w:rFonts w:ascii="Times New Roman" w:hAnsi="Times New Roman"/>
          <w:sz w:val="28"/>
          <w:szCs w:val="28"/>
          <w:lang w:val="uk-UA"/>
        </w:rPr>
        <w:t>кт</w:t>
      </w:r>
      <w:r w:rsidR="00F95B31">
        <w:rPr>
          <w:rFonts w:ascii="Times New Roman" w:hAnsi="Times New Roman"/>
          <w:sz w:val="28"/>
          <w:szCs w:val="28"/>
          <w:lang w:val="uk-UA"/>
        </w:rPr>
        <w:t xml:space="preserve">ів </w:t>
      </w:r>
      <w:r w:rsidRPr="004E7859">
        <w:rPr>
          <w:rFonts w:ascii="Times New Roman" w:hAnsi="Times New Roman"/>
          <w:sz w:val="28"/>
          <w:szCs w:val="28"/>
          <w:lang w:val="uk-UA"/>
        </w:rPr>
        <w:t xml:space="preserve"> списання використ</w:t>
      </w:r>
      <w:r w:rsidR="00F95B31">
        <w:rPr>
          <w:rFonts w:ascii="Times New Roman" w:hAnsi="Times New Roman"/>
          <w:sz w:val="28"/>
          <w:szCs w:val="28"/>
          <w:lang w:val="uk-UA"/>
        </w:rPr>
        <w:t>аного</w:t>
      </w:r>
      <w:r w:rsidRPr="004E785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B31">
        <w:rPr>
          <w:rFonts w:ascii="Times New Roman" w:hAnsi="Times New Roman"/>
          <w:sz w:val="28"/>
          <w:szCs w:val="28"/>
          <w:lang w:val="uk-UA"/>
        </w:rPr>
        <w:t xml:space="preserve">лікарського засобу </w:t>
      </w:r>
      <w:r w:rsidR="00B676D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</w:t>
      </w:r>
      <w:r w:rsidR="00B676D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КЗ </w:t>
      </w:r>
      <w:r w:rsidR="009B5648">
        <w:rPr>
          <w:rFonts w:ascii="Times New Roman" w:hAnsi="Times New Roman"/>
          <w:sz w:val="28"/>
          <w:szCs w:val="28"/>
          <w:lang w:val="uk-UA"/>
        </w:rPr>
        <w:t>«Дніпропетровська обласна дитяча клінічна лікарня</w:t>
      </w:r>
      <w:r w:rsidR="00B676DD">
        <w:rPr>
          <w:rFonts w:ascii="Times New Roman" w:hAnsi="Times New Roman"/>
          <w:sz w:val="28"/>
          <w:szCs w:val="28"/>
          <w:lang w:val="uk-UA"/>
        </w:rPr>
        <w:t>»</w:t>
      </w:r>
      <w:r w:rsidR="009B5648">
        <w:rPr>
          <w:rFonts w:ascii="Times New Roman" w:hAnsi="Times New Roman"/>
          <w:sz w:val="28"/>
          <w:szCs w:val="28"/>
          <w:lang w:val="uk-UA"/>
        </w:rPr>
        <w:t xml:space="preserve"> ДОР»</w:t>
      </w:r>
    </w:p>
    <w:p w:rsidR="00E03937" w:rsidRDefault="00E03937" w:rsidP="00E03937">
      <w:pPr>
        <w:spacing w:line="216" w:lineRule="auto"/>
        <w:ind w:firstLine="708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Термін – щомісячно до 03 числа</w:t>
      </w:r>
    </w:p>
    <w:p w:rsidR="00E03937" w:rsidRDefault="00E03937" w:rsidP="00E03937">
      <w:pPr>
        <w:tabs>
          <w:tab w:val="num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місяця, наступного за звітним.</w:t>
      </w:r>
    </w:p>
    <w:p w:rsidR="00E03937" w:rsidRDefault="00B82A5E" w:rsidP="00E03937">
      <w:pPr>
        <w:tabs>
          <w:tab w:val="num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B32137">
        <w:rPr>
          <w:rFonts w:ascii="Times New Roman" w:hAnsi="Times New Roman"/>
          <w:sz w:val="28"/>
          <w:szCs w:val="28"/>
          <w:lang w:val="uk-UA"/>
        </w:rPr>
        <w:tab/>
      </w:r>
    </w:p>
    <w:p w:rsidR="00B32137" w:rsidRDefault="00FC0991" w:rsidP="00E03937">
      <w:pPr>
        <w:tabs>
          <w:tab w:val="num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B82A5E">
        <w:rPr>
          <w:rFonts w:ascii="Times New Roman" w:hAnsi="Times New Roman"/>
          <w:sz w:val="28"/>
          <w:szCs w:val="28"/>
          <w:lang w:val="uk-UA"/>
        </w:rPr>
        <w:t>4. Відділу лікувально-</w:t>
      </w:r>
      <w:r w:rsidR="00B82A5E" w:rsidRPr="00756DFA">
        <w:rPr>
          <w:rFonts w:ascii="Times New Roman" w:hAnsi="Times New Roman"/>
          <w:sz w:val="28"/>
          <w:szCs w:val="28"/>
          <w:lang w:val="uk-UA"/>
        </w:rPr>
        <w:t>профілактичн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ої допомоги дітям та матерям </w:t>
      </w:r>
      <w:r w:rsidR="00B82A5E" w:rsidRPr="00756DFA">
        <w:rPr>
          <w:rFonts w:ascii="Times New Roman" w:hAnsi="Times New Roman"/>
          <w:sz w:val="28"/>
          <w:szCs w:val="28"/>
          <w:lang w:val="uk-UA"/>
        </w:rPr>
        <w:t xml:space="preserve"> після реєстрації надати електронний варіант даного наказу до відділу організаційного забезпечення та роботи зі зверненнями громадян з метою розміщення на сайті департаменту охорони здоров’я облдержадміністрації.</w:t>
      </w:r>
    </w:p>
    <w:p w:rsidR="00E03937" w:rsidRDefault="00B32137" w:rsidP="00E03937">
      <w:pPr>
        <w:tabs>
          <w:tab w:val="num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D84856" w:rsidRDefault="00B32137" w:rsidP="00E03937">
      <w:pPr>
        <w:tabs>
          <w:tab w:val="num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B676DD">
        <w:rPr>
          <w:rFonts w:ascii="Times New Roman" w:hAnsi="Times New Roman"/>
          <w:sz w:val="28"/>
          <w:szCs w:val="28"/>
          <w:lang w:val="uk-UA"/>
        </w:rPr>
        <w:t>5</w:t>
      </w:r>
      <w:r w:rsidR="00C260F0" w:rsidRPr="0069710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260F0" w:rsidRPr="001C45F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наказу покласти на </w:t>
      </w:r>
      <w:r w:rsidR="00C260F0" w:rsidRPr="00232382">
        <w:rPr>
          <w:rFonts w:ascii="Times New Roman" w:hAnsi="Times New Roman"/>
          <w:sz w:val="28"/>
          <w:szCs w:val="28"/>
        </w:rPr>
        <w:t>заступник</w:t>
      </w:r>
      <w:r w:rsidR="00C260F0" w:rsidRPr="00232382">
        <w:rPr>
          <w:rFonts w:ascii="Times New Roman" w:hAnsi="Times New Roman"/>
          <w:sz w:val="28"/>
          <w:szCs w:val="28"/>
          <w:lang w:val="uk-UA"/>
        </w:rPr>
        <w:t>ів</w:t>
      </w:r>
      <w:r w:rsidR="00C260F0" w:rsidRPr="00232382">
        <w:rPr>
          <w:rFonts w:ascii="Times New Roman" w:hAnsi="Times New Roman"/>
          <w:sz w:val="28"/>
          <w:szCs w:val="28"/>
        </w:rPr>
        <w:t xml:space="preserve"> </w:t>
      </w:r>
      <w:r w:rsidR="00C260F0">
        <w:rPr>
          <w:rFonts w:ascii="Times New Roman" w:hAnsi="Times New Roman"/>
          <w:sz w:val="28"/>
          <w:szCs w:val="28"/>
          <w:lang w:val="uk-UA"/>
        </w:rPr>
        <w:t>директор</w:t>
      </w:r>
      <w:r w:rsidR="00C260F0" w:rsidRPr="00232382">
        <w:rPr>
          <w:rFonts w:ascii="Times New Roman" w:hAnsi="Times New Roman"/>
          <w:sz w:val="28"/>
          <w:szCs w:val="28"/>
        </w:rPr>
        <w:t>а</w:t>
      </w:r>
      <w:r w:rsidR="00C260F0" w:rsidRPr="00232382">
        <w:rPr>
          <w:rFonts w:ascii="Times New Roman" w:hAnsi="Times New Roman"/>
          <w:sz w:val="28"/>
          <w:szCs w:val="28"/>
          <w:lang w:val="uk-UA"/>
        </w:rPr>
        <w:t xml:space="preserve"> департаменту охорони здоров’я облдержадміністрації за відповідним напрямком.</w:t>
      </w:r>
    </w:p>
    <w:p w:rsidR="00B32137" w:rsidRDefault="00B32137" w:rsidP="00E03937">
      <w:pPr>
        <w:tabs>
          <w:tab w:val="num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2759" w:rsidRDefault="00F00A57" w:rsidP="00E03937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32137" w:rsidRDefault="00D12D1D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0C20C7">
        <w:rPr>
          <w:rFonts w:ascii="Times New Roman" w:hAnsi="Times New Roman"/>
          <w:sz w:val="28"/>
          <w:szCs w:val="28"/>
          <w:lang w:val="uk-UA"/>
        </w:rPr>
        <w:t>Наказ МОЗ України від 06 червня</w:t>
      </w:r>
      <w:r w:rsidR="00E03937">
        <w:rPr>
          <w:rFonts w:ascii="Times New Roman" w:hAnsi="Times New Roman"/>
          <w:sz w:val="28"/>
          <w:szCs w:val="28"/>
          <w:lang w:val="uk-UA"/>
        </w:rPr>
        <w:t xml:space="preserve"> 2018 №</w:t>
      </w:r>
      <w:r w:rsidR="000C20C7">
        <w:rPr>
          <w:rFonts w:ascii="Times New Roman" w:hAnsi="Times New Roman"/>
          <w:sz w:val="28"/>
          <w:szCs w:val="28"/>
          <w:lang w:val="uk-UA"/>
        </w:rPr>
        <w:t xml:space="preserve"> 1077</w:t>
      </w:r>
      <w:r w:rsidR="00E03937">
        <w:rPr>
          <w:rFonts w:ascii="Times New Roman" w:hAnsi="Times New Roman"/>
          <w:sz w:val="28"/>
          <w:szCs w:val="28"/>
          <w:lang w:val="uk-UA"/>
        </w:rPr>
        <w:t>.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B519B" w:rsidRDefault="00B32137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D12D1D">
        <w:rPr>
          <w:rFonts w:ascii="Times New Roman" w:hAnsi="Times New Roman"/>
          <w:sz w:val="28"/>
          <w:szCs w:val="28"/>
          <w:lang w:val="uk-UA"/>
        </w:rPr>
        <w:t>Видаткова накладна</w:t>
      </w:r>
      <w:r w:rsidR="00D12D1D" w:rsidRPr="0069710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C20C7">
        <w:rPr>
          <w:rFonts w:ascii="Times New Roman" w:hAnsi="Times New Roman"/>
          <w:sz w:val="28"/>
          <w:szCs w:val="28"/>
          <w:lang w:val="uk-UA"/>
        </w:rPr>
        <w:t>від 03 липня</w:t>
      </w:r>
      <w:r w:rsidR="00E03937">
        <w:rPr>
          <w:rFonts w:ascii="Times New Roman" w:hAnsi="Times New Roman"/>
          <w:sz w:val="28"/>
          <w:szCs w:val="28"/>
          <w:lang w:val="uk-UA"/>
        </w:rPr>
        <w:t xml:space="preserve"> 2018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2D1D" w:rsidRPr="0069710A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0C20C7">
        <w:rPr>
          <w:rFonts w:ascii="Times New Roman" w:hAnsi="Times New Roman"/>
          <w:sz w:val="28"/>
          <w:szCs w:val="28"/>
          <w:lang w:val="uk-UA"/>
        </w:rPr>
        <w:t xml:space="preserve"> П-6640</w:t>
      </w:r>
      <w:r w:rsidR="00D12D1D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9B5648" w:rsidRPr="005C0127" w:rsidRDefault="005A5966" w:rsidP="009B564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65B6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B5648">
        <w:rPr>
          <w:rFonts w:ascii="Times New Roman" w:hAnsi="Times New Roman"/>
          <w:sz w:val="28"/>
          <w:szCs w:val="28"/>
          <w:lang w:val="uk-UA"/>
        </w:rPr>
        <w:t>Л</w:t>
      </w:r>
      <w:r w:rsidR="009B5648" w:rsidRPr="005C0127">
        <w:rPr>
          <w:rFonts w:ascii="Times New Roman" w:hAnsi="Times New Roman"/>
          <w:sz w:val="28"/>
          <w:szCs w:val="28"/>
          <w:lang w:val="uk-UA"/>
        </w:rPr>
        <w:t>ист</w:t>
      </w:r>
      <w:r w:rsidR="009B5648" w:rsidRPr="005C012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B3E80">
        <w:rPr>
          <w:rFonts w:ascii="Times New Roman" w:hAnsi="Times New Roman"/>
          <w:sz w:val="28"/>
          <w:szCs w:val="28"/>
          <w:lang w:val="uk-UA"/>
        </w:rPr>
        <w:t>експерт</w:t>
      </w:r>
      <w:r w:rsidR="000C20C7">
        <w:rPr>
          <w:rFonts w:ascii="Times New Roman" w:hAnsi="Times New Roman"/>
          <w:sz w:val="28"/>
          <w:szCs w:val="28"/>
          <w:lang w:val="uk-UA"/>
        </w:rPr>
        <w:t>а</w:t>
      </w:r>
      <w:r w:rsidR="00AB3E80">
        <w:rPr>
          <w:rFonts w:ascii="Times New Roman" w:hAnsi="Times New Roman"/>
          <w:sz w:val="28"/>
          <w:szCs w:val="28"/>
          <w:lang w:val="uk-UA"/>
        </w:rPr>
        <w:t xml:space="preserve"> за напрямом</w:t>
      </w:r>
      <w:r w:rsidR="009B5648">
        <w:rPr>
          <w:rFonts w:ascii="Times New Roman" w:hAnsi="Times New Roman"/>
          <w:sz w:val="28"/>
          <w:szCs w:val="28"/>
          <w:lang w:val="uk-UA"/>
        </w:rPr>
        <w:t xml:space="preserve"> «Дитяча пульмонологія»</w:t>
      </w:r>
      <w:r w:rsidR="009B5648" w:rsidRPr="005C01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E80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9B5648" w:rsidRPr="005C0127">
        <w:rPr>
          <w:rFonts w:ascii="Times New Roman" w:hAnsi="Times New Roman"/>
          <w:sz w:val="28"/>
          <w:szCs w:val="28"/>
          <w:lang w:val="uk-UA"/>
        </w:rPr>
        <w:t>Шевцової</w:t>
      </w:r>
      <w:proofErr w:type="spellEnd"/>
      <w:r w:rsidR="000C20C7">
        <w:rPr>
          <w:rFonts w:ascii="Times New Roman" w:hAnsi="Times New Roman"/>
          <w:sz w:val="28"/>
          <w:szCs w:val="28"/>
          <w:lang w:val="uk-UA"/>
        </w:rPr>
        <w:t xml:space="preserve"> О.А. від 06 липня 2018 № 830</w:t>
      </w:r>
      <w:r w:rsidR="009B5648" w:rsidRPr="005C0127">
        <w:rPr>
          <w:rFonts w:ascii="Times New Roman" w:hAnsi="Times New Roman"/>
          <w:sz w:val="28"/>
          <w:szCs w:val="28"/>
          <w:lang w:val="uk-UA"/>
        </w:rPr>
        <w:t>.</w:t>
      </w:r>
    </w:p>
    <w:p w:rsidR="009B5648" w:rsidRDefault="009B5648" w:rsidP="009B564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4.Ли</w:t>
      </w:r>
      <w:r w:rsidR="000C20C7">
        <w:rPr>
          <w:rFonts w:ascii="Times New Roman" w:hAnsi="Times New Roman"/>
          <w:sz w:val="28"/>
          <w:szCs w:val="28"/>
          <w:lang w:val="uk-UA"/>
        </w:rPr>
        <w:t xml:space="preserve">ст заступника міського голови, </w:t>
      </w:r>
      <w:r>
        <w:rPr>
          <w:rFonts w:ascii="Times New Roman" w:hAnsi="Times New Roman"/>
          <w:sz w:val="28"/>
          <w:szCs w:val="28"/>
          <w:lang w:val="uk-UA"/>
        </w:rPr>
        <w:t>директора департаменту охорони здоров</w:t>
      </w:r>
      <w:r w:rsidRPr="00B066EF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 населення Дніпровської міської ради Бабського А.А. від   </w:t>
      </w:r>
      <w:r w:rsidR="00E50D8A">
        <w:rPr>
          <w:rFonts w:ascii="Times New Roman" w:hAnsi="Times New Roman"/>
          <w:sz w:val="28"/>
          <w:szCs w:val="28"/>
          <w:lang w:val="uk-UA"/>
        </w:rPr>
        <w:t>06 липня</w:t>
      </w:r>
      <w:r>
        <w:rPr>
          <w:rFonts w:ascii="Times New Roman" w:hAnsi="Times New Roman"/>
          <w:sz w:val="28"/>
          <w:szCs w:val="28"/>
          <w:lang w:val="uk-UA"/>
        </w:rPr>
        <w:t xml:space="preserve"> 2018  №  </w:t>
      </w:r>
      <w:r w:rsidR="00E50D8A">
        <w:rPr>
          <w:rFonts w:ascii="Times New Roman" w:hAnsi="Times New Roman"/>
          <w:sz w:val="28"/>
          <w:szCs w:val="28"/>
          <w:lang w:val="uk-UA"/>
        </w:rPr>
        <w:t>3/17-3076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B5648" w:rsidRPr="00284041" w:rsidRDefault="00422CAD" w:rsidP="009B564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284041">
        <w:rPr>
          <w:rFonts w:ascii="Times New Roman" w:hAnsi="Times New Roman"/>
          <w:sz w:val="28"/>
          <w:szCs w:val="28"/>
          <w:lang w:val="uk-UA"/>
        </w:rPr>
        <w:t>5</w:t>
      </w:r>
      <w:r w:rsidR="009B5648" w:rsidRPr="00284041">
        <w:rPr>
          <w:rFonts w:ascii="Times New Roman" w:hAnsi="Times New Roman"/>
          <w:sz w:val="28"/>
          <w:szCs w:val="28"/>
          <w:lang w:val="uk-UA"/>
        </w:rPr>
        <w:t>.Лист начальника управління охорони здоров</w:t>
      </w:r>
      <w:r w:rsidR="009B5648" w:rsidRPr="00284041">
        <w:rPr>
          <w:rFonts w:ascii="Times New Roman" w:hAnsi="Times New Roman"/>
          <w:sz w:val="28"/>
          <w:szCs w:val="28"/>
        </w:rPr>
        <w:t>’</w:t>
      </w:r>
      <w:r w:rsidR="009B5648" w:rsidRPr="00284041">
        <w:rPr>
          <w:rFonts w:ascii="Times New Roman" w:hAnsi="Times New Roman"/>
          <w:sz w:val="28"/>
          <w:szCs w:val="28"/>
          <w:lang w:val="uk-UA"/>
        </w:rPr>
        <w:t>я виконкому Кривор</w:t>
      </w:r>
      <w:r w:rsidR="00FD5BE5" w:rsidRPr="00284041">
        <w:rPr>
          <w:rFonts w:ascii="Times New Roman" w:hAnsi="Times New Roman"/>
          <w:sz w:val="28"/>
          <w:szCs w:val="28"/>
          <w:lang w:val="uk-UA"/>
        </w:rPr>
        <w:t xml:space="preserve">ізької міської ради </w:t>
      </w:r>
      <w:r w:rsidR="000C20C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05BC0">
        <w:rPr>
          <w:rFonts w:ascii="Times New Roman" w:hAnsi="Times New Roman"/>
          <w:sz w:val="28"/>
          <w:szCs w:val="28"/>
          <w:lang w:val="uk-UA"/>
        </w:rPr>
        <w:t xml:space="preserve">Мурашка К.В. від 10 липня 2018 </w:t>
      </w:r>
      <w:r w:rsidR="009B5648" w:rsidRPr="00284041">
        <w:rPr>
          <w:rFonts w:ascii="Times New Roman" w:hAnsi="Times New Roman"/>
          <w:sz w:val="28"/>
          <w:szCs w:val="28"/>
          <w:lang w:val="uk-UA"/>
        </w:rPr>
        <w:t xml:space="preserve">№  </w:t>
      </w:r>
      <w:r w:rsidR="00405BC0">
        <w:rPr>
          <w:rFonts w:ascii="Times New Roman" w:hAnsi="Times New Roman"/>
          <w:sz w:val="28"/>
          <w:szCs w:val="28"/>
          <w:lang w:val="uk-UA"/>
        </w:rPr>
        <w:t>3/16-1520</w:t>
      </w:r>
      <w:r w:rsidR="009B5648" w:rsidRPr="00284041">
        <w:rPr>
          <w:rFonts w:ascii="Times New Roman" w:hAnsi="Times New Roman"/>
          <w:sz w:val="28"/>
          <w:szCs w:val="28"/>
          <w:lang w:val="uk-UA"/>
        </w:rPr>
        <w:t>.</w:t>
      </w:r>
    </w:p>
    <w:p w:rsidR="009B5648" w:rsidRPr="00876976" w:rsidRDefault="00422CAD" w:rsidP="009B564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76976">
        <w:rPr>
          <w:rFonts w:ascii="Times New Roman" w:hAnsi="Times New Roman"/>
          <w:sz w:val="28"/>
          <w:szCs w:val="28"/>
          <w:lang w:val="uk-UA"/>
        </w:rPr>
        <w:t>6. Лист начальника  управління</w:t>
      </w:r>
      <w:r w:rsidR="009B5648" w:rsidRPr="00876976">
        <w:rPr>
          <w:rFonts w:ascii="Times New Roman" w:hAnsi="Times New Roman"/>
          <w:sz w:val="28"/>
          <w:szCs w:val="28"/>
          <w:lang w:val="uk-UA"/>
        </w:rPr>
        <w:t xml:space="preserve"> охорони здоров’</w:t>
      </w:r>
      <w:r w:rsidRPr="00876976">
        <w:rPr>
          <w:rFonts w:ascii="Times New Roman" w:hAnsi="Times New Roman"/>
          <w:sz w:val="28"/>
          <w:szCs w:val="28"/>
          <w:lang w:val="uk-UA"/>
        </w:rPr>
        <w:t xml:space="preserve">я  </w:t>
      </w:r>
      <w:r w:rsidR="009B5648" w:rsidRPr="008769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B5648" w:rsidRPr="00876976">
        <w:rPr>
          <w:rFonts w:ascii="Times New Roman" w:hAnsi="Times New Roman"/>
          <w:sz w:val="28"/>
          <w:szCs w:val="28"/>
          <w:lang w:val="uk-UA"/>
        </w:rPr>
        <w:t>Кам’янської</w:t>
      </w:r>
      <w:proofErr w:type="spellEnd"/>
      <w:r w:rsidR="009B5648" w:rsidRPr="00876976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proofErr w:type="spellStart"/>
      <w:r w:rsidR="009B5648" w:rsidRPr="00876976">
        <w:rPr>
          <w:rFonts w:ascii="Times New Roman" w:hAnsi="Times New Roman"/>
          <w:sz w:val="28"/>
          <w:szCs w:val="28"/>
          <w:lang w:val="uk-UA"/>
        </w:rPr>
        <w:t>Манаєнкової</w:t>
      </w:r>
      <w:proofErr w:type="spellEnd"/>
      <w:r w:rsidR="009B5648" w:rsidRPr="00876976">
        <w:rPr>
          <w:rFonts w:ascii="Times New Roman" w:hAnsi="Times New Roman"/>
          <w:sz w:val="28"/>
          <w:szCs w:val="28"/>
          <w:lang w:val="uk-UA"/>
        </w:rPr>
        <w:t xml:space="preserve"> Ю.В. від  </w:t>
      </w:r>
      <w:r w:rsidR="009948D7">
        <w:rPr>
          <w:rFonts w:ascii="Times New Roman" w:hAnsi="Times New Roman"/>
          <w:sz w:val="28"/>
          <w:szCs w:val="28"/>
          <w:lang w:val="uk-UA"/>
        </w:rPr>
        <w:t>06 липня</w:t>
      </w:r>
      <w:r w:rsidR="008769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76976">
        <w:rPr>
          <w:rFonts w:ascii="Times New Roman" w:hAnsi="Times New Roman"/>
          <w:sz w:val="28"/>
          <w:szCs w:val="28"/>
          <w:lang w:val="uk-UA"/>
        </w:rPr>
        <w:t>2018</w:t>
      </w:r>
      <w:r w:rsidR="00334208" w:rsidRPr="008769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5648" w:rsidRPr="00876976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334208" w:rsidRPr="008769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48D7">
        <w:rPr>
          <w:rFonts w:ascii="Times New Roman" w:hAnsi="Times New Roman"/>
          <w:sz w:val="28"/>
          <w:szCs w:val="28"/>
          <w:lang w:val="uk-UA"/>
        </w:rPr>
        <w:t>01 вих.-16/693</w:t>
      </w:r>
      <w:r w:rsidR="009B5648" w:rsidRPr="00876976">
        <w:rPr>
          <w:rFonts w:ascii="Times New Roman" w:hAnsi="Times New Roman"/>
          <w:sz w:val="28"/>
          <w:szCs w:val="28"/>
          <w:lang w:val="uk-UA"/>
        </w:rPr>
        <w:t>.</w:t>
      </w:r>
    </w:p>
    <w:p w:rsidR="009B5648" w:rsidRPr="008E04E4" w:rsidRDefault="00422CAD" w:rsidP="00422CAD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4775A0">
        <w:rPr>
          <w:rFonts w:ascii="Times New Roman" w:hAnsi="Times New Roman"/>
          <w:sz w:val="28"/>
          <w:szCs w:val="28"/>
          <w:lang w:val="uk-UA"/>
        </w:rPr>
        <w:t>. Лист  головного лікаря КНП</w:t>
      </w:r>
      <w:r w:rsidR="009B5648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9B5648">
        <w:rPr>
          <w:rFonts w:ascii="Times New Roman" w:hAnsi="Times New Roman"/>
          <w:sz w:val="28"/>
          <w:szCs w:val="28"/>
          <w:lang w:val="uk-UA"/>
        </w:rPr>
        <w:t>Марганецький</w:t>
      </w:r>
      <w:proofErr w:type="spellEnd"/>
      <w:r w:rsidR="009B5648">
        <w:rPr>
          <w:rFonts w:ascii="Times New Roman" w:hAnsi="Times New Roman"/>
          <w:sz w:val="28"/>
          <w:szCs w:val="28"/>
          <w:lang w:val="uk-UA"/>
        </w:rPr>
        <w:t xml:space="preserve"> центр первинної медико-санітарної допомоги»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564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34208">
        <w:rPr>
          <w:rFonts w:ascii="Times New Roman" w:hAnsi="Times New Roman"/>
          <w:sz w:val="28"/>
          <w:szCs w:val="28"/>
          <w:lang w:val="uk-UA"/>
        </w:rPr>
        <w:t>Чичики</w:t>
      </w:r>
      <w:proofErr w:type="spellEnd"/>
      <w:r w:rsidR="00334208">
        <w:rPr>
          <w:rFonts w:ascii="Times New Roman" w:hAnsi="Times New Roman"/>
          <w:sz w:val="28"/>
          <w:szCs w:val="28"/>
          <w:lang w:val="uk-UA"/>
        </w:rPr>
        <w:t xml:space="preserve"> І.М. </w:t>
      </w:r>
      <w:r w:rsidR="009B5648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775A0">
        <w:rPr>
          <w:rFonts w:ascii="Times New Roman" w:hAnsi="Times New Roman"/>
          <w:sz w:val="28"/>
          <w:szCs w:val="28"/>
          <w:lang w:val="uk-UA"/>
        </w:rPr>
        <w:t xml:space="preserve">06 липня </w:t>
      </w:r>
      <w:r w:rsidR="00334208">
        <w:rPr>
          <w:rFonts w:ascii="Times New Roman" w:hAnsi="Times New Roman"/>
          <w:sz w:val="28"/>
          <w:szCs w:val="28"/>
          <w:lang w:val="uk-UA"/>
        </w:rPr>
        <w:t>2018 №</w:t>
      </w:r>
      <w:r w:rsidR="000C20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75A0">
        <w:rPr>
          <w:rFonts w:ascii="Times New Roman" w:hAnsi="Times New Roman"/>
          <w:sz w:val="28"/>
          <w:szCs w:val="28"/>
          <w:lang w:val="uk-UA"/>
        </w:rPr>
        <w:t>830/1</w:t>
      </w:r>
      <w:r w:rsidR="009B5648">
        <w:rPr>
          <w:rFonts w:ascii="Times New Roman" w:hAnsi="Times New Roman"/>
          <w:sz w:val="28"/>
          <w:szCs w:val="28"/>
          <w:lang w:val="uk-UA"/>
        </w:rPr>
        <w:t xml:space="preserve">.                                                         </w:t>
      </w:r>
      <w:r w:rsidR="009B5648">
        <w:rPr>
          <w:rFonts w:ascii="Times New Roman" w:hAnsi="Times New Roman"/>
          <w:sz w:val="22"/>
          <w:szCs w:val="22"/>
          <w:lang w:val="uk-UA"/>
        </w:rPr>
        <w:t xml:space="preserve">  </w:t>
      </w:r>
    </w:p>
    <w:p w:rsidR="00E50D8A" w:rsidRDefault="00E13782" w:rsidP="00E50D8A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Лист голови комісії  з реорганізації </w:t>
      </w:r>
      <w:r w:rsidR="009B5648">
        <w:rPr>
          <w:rFonts w:ascii="Times New Roman" w:hAnsi="Times New Roman"/>
          <w:sz w:val="28"/>
          <w:szCs w:val="28"/>
          <w:lang w:val="uk-UA"/>
        </w:rPr>
        <w:t xml:space="preserve">  КУ «Центр первинної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9B5648">
        <w:rPr>
          <w:rFonts w:ascii="Times New Roman" w:hAnsi="Times New Roman"/>
          <w:sz w:val="28"/>
          <w:szCs w:val="28"/>
          <w:lang w:val="uk-UA"/>
        </w:rPr>
        <w:t xml:space="preserve">медико-санітарної допомоги м. Тернівки»  </w:t>
      </w:r>
      <w:proofErr w:type="spellStart"/>
      <w:r w:rsidR="009B5648">
        <w:rPr>
          <w:rFonts w:ascii="Times New Roman" w:hAnsi="Times New Roman"/>
          <w:sz w:val="28"/>
          <w:szCs w:val="28"/>
          <w:lang w:val="uk-UA"/>
        </w:rPr>
        <w:t>Пічугової</w:t>
      </w:r>
      <w:proofErr w:type="spellEnd"/>
      <w:r w:rsidR="009B5648">
        <w:rPr>
          <w:rFonts w:ascii="Times New Roman" w:hAnsi="Times New Roman"/>
          <w:sz w:val="28"/>
          <w:szCs w:val="28"/>
          <w:lang w:val="uk-UA"/>
        </w:rPr>
        <w:t xml:space="preserve"> С.О. від </w:t>
      </w:r>
      <w:r w:rsidR="005023C3">
        <w:rPr>
          <w:rFonts w:ascii="Times New Roman" w:hAnsi="Times New Roman"/>
          <w:sz w:val="28"/>
          <w:szCs w:val="28"/>
          <w:lang w:val="uk-UA"/>
        </w:rPr>
        <w:t xml:space="preserve">06 липня 2018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422CAD">
        <w:rPr>
          <w:rFonts w:ascii="Times New Roman" w:hAnsi="Times New Roman"/>
          <w:sz w:val="28"/>
          <w:szCs w:val="28"/>
          <w:lang w:val="uk-UA"/>
        </w:rPr>
        <w:t xml:space="preserve">№  </w:t>
      </w:r>
      <w:r w:rsidR="005023C3">
        <w:rPr>
          <w:rFonts w:ascii="Times New Roman" w:hAnsi="Times New Roman"/>
          <w:sz w:val="28"/>
          <w:szCs w:val="28"/>
          <w:lang w:val="uk-UA"/>
        </w:rPr>
        <w:t>757/01-15</w:t>
      </w:r>
      <w:r w:rsidR="009B5648">
        <w:rPr>
          <w:rFonts w:ascii="Times New Roman" w:hAnsi="Times New Roman"/>
          <w:sz w:val="28"/>
          <w:szCs w:val="28"/>
          <w:lang w:val="uk-UA"/>
        </w:rPr>
        <w:t>.</w:t>
      </w:r>
    </w:p>
    <w:p w:rsidR="00152D82" w:rsidRDefault="00152D82" w:rsidP="00E50D8A">
      <w:pPr>
        <w:ind w:firstLine="54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52D82" w:rsidRDefault="00152D82" w:rsidP="00E50D8A">
      <w:pPr>
        <w:ind w:firstLine="54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52D82" w:rsidRDefault="00152D82" w:rsidP="007451F4">
      <w:pPr>
        <w:rPr>
          <w:rFonts w:ascii="Times New Roman" w:hAnsi="Times New Roman"/>
          <w:sz w:val="24"/>
          <w:szCs w:val="24"/>
          <w:lang w:val="uk-UA"/>
        </w:rPr>
      </w:pPr>
    </w:p>
    <w:p w:rsidR="00422CAD" w:rsidRPr="00E50D8A" w:rsidRDefault="00422CAD" w:rsidP="00E50D8A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422CAD">
        <w:rPr>
          <w:rFonts w:ascii="Times New Roman" w:hAnsi="Times New Roman"/>
          <w:sz w:val="24"/>
          <w:szCs w:val="24"/>
          <w:lang w:val="uk-UA"/>
        </w:rPr>
        <w:lastRenderedPageBreak/>
        <w:t>3</w:t>
      </w:r>
    </w:p>
    <w:p w:rsidR="00422CAD" w:rsidRDefault="00422CAD" w:rsidP="00422CAD">
      <w:pPr>
        <w:ind w:firstLine="540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422CAD" w:rsidRPr="00284041" w:rsidRDefault="009B5648" w:rsidP="00422CAD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284041">
        <w:rPr>
          <w:rFonts w:ascii="Times New Roman" w:hAnsi="Times New Roman"/>
          <w:sz w:val="28"/>
          <w:szCs w:val="28"/>
          <w:lang w:val="uk-UA"/>
        </w:rPr>
        <w:t xml:space="preserve">9. </w:t>
      </w:r>
      <w:r w:rsidR="00422CAD" w:rsidRPr="00284041">
        <w:rPr>
          <w:rFonts w:ascii="Times New Roman" w:hAnsi="Times New Roman"/>
          <w:sz w:val="28"/>
          <w:szCs w:val="28"/>
          <w:lang w:val="uk-UA"/>
        </w:rPr>
        <w:t xml:space="preserve">Лист   головного лікаря КЗОЗ «Центр первинної медико-санітарної допомоги </w:t>
      </w:r>
      <w:proofErr w:type="spellStart"/>
      <w:r w:rsidR="00422CAD" w:rsidRPr="00284041">
        <w:rPr>
          <w:rFonts w:ascii="Times New Roman" w:hAnsi="Times New Roman"/>
          <w:sz w:val="28"/>
          <w:szCs w:val="28"/>
          <w:lang w:val="uk-UA"/>
        </w:rPr>
        <w:t>Солонянської</w:t>
      </w:r>
      <w:proofErr w:type="spellEnd"/>
      <w:r w:rsidR="00422CAD" w:rsidRPr="00284041">
        <w:rPr>
          <w:rFonts w:ascii="Times New Roman" w:hAnsi="Times New Roman"/>
          <w:sz w:val="28"/>
          <w:szCs w:val="28"/>
          <w:lang w:val="uk-UA"/>
        </w:rPr>
        <w:t xml:space="preserve"> районної ради Дніпропетровської області»               </w:t>
      </w:r>
      <w:proofErr w:type="spellStart"/>
      <w:r w:rsidR="00422CAD" w:rsidRPr="00284041">
        <w:rPr>
          <w:rFonts w:ascii="Times New Roman" w:hAnsi="Times New Roman"/>
          <w:sz w:val="28"/>
          <w:szCs w:val="28"/>
          <w:lang w:val="uk-UA"/>
        </w:rPr>
        <w:t>Масалова</w:t>
      </w:r>
      <w:proofErr w:type="spellEnd"/>
      <w:r w:rsidR="00422CAD" w:rsidRPr="00284041">
        <w:rPr>
          <w:rFonts w:ascii="Times New Roman" w:hAnsi="Times New Roman"/>
          <w:sz w:val="28"/>
          <w:szCs w:val="28"/>
          <w:lang w:val="uk-UA"/>
        </w:rPr>
        <w:t xml:space="preserve"> І.М. від </w:t>
      </w:r>
      <w:r w:rsidR="00C54282">
        <w:rPr>
          <w:rFonts w:ascii="Times New Roman" w:hAnsi="Times New Roman"/>
          <w:sz w:val="28"/>
          <w:szCs w:val="28"/>
          <w:lang w:val="uk-UA"/>
        </w:rPr>
        <w:t xml:space="preserve">09 липня </w:t>
      </w:r>
      <w:r w:rsidR="00422CAD" w:rsidRPr="00284041">
        <w:rPr>
          <w:rFonts w:ascii="Times New Roman" w:hAnsi="Times New Roman"/>
          <w:sz w:val="28"/>
          <w:szCs w:val="28"/>
          <w:lang w:val="uk-UA"/>
        </w:rPr>
        <w:t xml:space="preserve">2018  №  </w:t>
      </w:r>
      <w:r w:rsidR="00C54282">
        <w:rPr>
          <w:rFonts w:ascii="Times New Roman" w:hAnsi="Times New Roman"/>
          <w:sz w:val="28"/>
          <w:szCs w:val="28"/>
          <w:lang w:val="uk-UA"/>
        </w:rPr>
        <w:t>362</w:t>
      </w:r>
      <w:r w:rsidR="00422CAD" w:rsidRPr="00284041">
        <w:rPr>
          <w:rFonts w:ascii="Times New Roman" w:hAnsi="Times New Roman"/>
          <w:sz w:val="28"/>
          <w:szCs w:val="28"/>
          <w:lang w:val="uk-UA"/>
        </w:rPr>
        <w:t>.</w:t>
      </w:r>
    </w:p>
    <w:p w:rsidR="009B5648" w:rsidRPr="0021776B" w:rsidRDefault="009B5648" w:rsidP="00422CAD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21776B">
        <w:rPr>
          <w:rFonts w:ascii="Times New Roman" w:hAnsi="Times New Roman"/>
          <w:sz w:val="28"/>
          <w:szCs w:val="28"/>
          <w:lang w:val="uk-UA"/>
        </w:rPr>
        <w:t>10. Лист головного лікаря КЗ «Нікопольський центр первинної медико-санітарної допомоги</w:t>
      </w:r>
      <w:r w:rsidR="0021776B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0C20C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023C3">
        <w:rPr>
          <w:rFonts w:ascii="Times New Roman" w:hAnsi="Times New Roman"/>
          <w:sz w:val="28"/>
          <w:szCs w:val="28"/>
          <w:lang w:val="uk-UA"/>
        </w:rPr>
        <w:t xml:space="preserve">Горяної В.В. </w:t>
      </w:r>
      <w:r w:rsidRPr="0021776B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5023C3">
        <w:rPr>
          <w:rFonts w:ascii="Times New Roman" w:hAnsi="Times New Roman"/>
          <w:sz w:val="28"/>
          <w:szCs w:val="28"/>
          <w:lang w:val="uk-UA"/>
        </w:rPr>
        <w:t xml:space="preserve">06 липня </w:t>
      </w:r>
      <w:r w:rsidR="00422CAD" w:rsidRPr="0021776B">
        <w:rPr>
          <w:rFonts w:ascii="Times New Roman" w:hAnsi="Times New Roman"/>
          <w:sz w:val="28"/>
          <w:szCs w:val="28"/>
          <w:lang w:val="uk-UA"/>
        </w:rPr>
        <w:t>2018</w:t>
      </w:r>
      <w:r w:rsidRPr="0021776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5023C3">
        <w:rPr>
          <w:rFonts w:ascii="Times New Roman" w:hAnsi="Times New Roman"/>
          <w:sz w:val="28"/>
          <w:szCs w:val="28"/>
          <w:lang w:val="uk-UA"/>
        </w:rPr>
        <w:t xml:space="preserve">  803</w:t>
      </w:r>
      <w:r w:rsidRPr="0021776B">
        <w:rPr>
          <w:rFonts w:ascii="Times New Roman" w:hAnsi="Times New Roman"/>
          <w:sz w:val="28"/>
          <w:szCs w:val="28"/>
          <w:lang w:val="uk-UA"/>
        </w:rPr>
        <w:t>.</w:t>
      </w:r>
    </w:p>
    <w:p w:rsidR="009B5648" w:rsidRDefault="00422CAD" w:rsidP="009B564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</w:t>
      </w:r>
      <w:r w:rsidR="009B5648">
        <w:rPr>
          <w:rFonts w:ascii="Times New Roman" w:hAnsi="Times New Roman"/>
          <w:sz w:val="28"/>
          <w:szCs w:val="28"/>
          <w:lang w:val="uk-UA"/>
        </w:rPr>
        <w:t xml:space="preserve">. Лист головного лікаря КЗ «Верхньодніпровський центр первинної медико-санітарної допомоги»   Соколової І.А. від </w:t>
      </w:r>
      <w:r w:rsidR="00E50D8A">
        <w:rPr>
          <w:rFonts w:ascii="Times New Roman" w:hAnsi="Times New Roman"/>
          <w:sz w:val="28"/>
          <w:szCs w:val="28"/>
          <w:lang w:val="uk-UA"/>
        </w:rPr>
        <w:t>09 липня</w:t>
      </w:r>
      <w:r w:rsidR="00717BA7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2018  </w:t>
      </w:r>
      <w:r w:rsidR="00717BA7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E50D8A">
        <w:rPr>
          <w:rFonts w:ascii="Times New Roman" w:hAnsi="Times New Roman"/>
          <w:sz w:val="28"/>
          <w:szCs w:val="28"/>
          <w:lang w:val="uk-UA"/>
        </w:rPr>
        <w:t>1006</w:t>
      </w:r>
      <w:r w:rsidR="009B5648">
        <w:rPr>
          <w:rFonts w:ascii="Times New Roman" w:hAnsi="Times New Roman"/>
          <w:sz w:val="28"/>
          <w:szCs w:val="28"/>
          <w:lang w:val="uk-UA"/>
        </w:rPr>
        <w:t>.</w:t>
      </w:r>
    </w:p>
    <w:p w:rsidR="000C20C7" w:rsidRDefault="000C20C7" w:rsidP="000C20C7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12. Лист головного лікаря КНП «Новомосковський центр первинної медико-санітарної допомоги»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Гінкоти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Л.В. від  </w:t>
      </w:r>
      <w:r w:rsidR="00405BC0">
        <w:rPr>
          <w:rFonts w:ascii="Times New Roman" w:hAnsi="Times New Roman"/>
          <w:sz w:val="28"/>
          <w:szCs w:val="28"/>
          <w:lang w:val="uk-UA"/>
        </w:rPr>
        <w:t>10 липня</w:t>
      </w:r>
      <w:r>
        <w:rPr>
          <w:rFonts w:ascii="Times New Roman" w:hAnsi="Times New Roman"/>
          <w:sz w:val="28"/>
          <w:szCs w:val="28"/>
          <w:lang w:val="uk-UA"/>
        </w:rPr>
        <w:t xml:space="preserve"> 2018  № </w:t>
      </w:r>
      <w:r w:rsidR="00405BC0">
        <w:rPr>
          <w:rFonts w:ascii="Times New Roman" w:hAnsi="Times New Roman"/>
          <w:sz w:val="28"/>
          <w:szCs w:val="28"/>
          <w:lang w:val="uk-UA"/>
        </w:rPr>
        <w:t>818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C20C7" w:rsidRDefault="000C20C7" w:rsidP="000C20C7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13.</w:t>
      </w:r>
      <w:r w:rsidRPr="000C20C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Лист гол</w:t>
      </w:r>
      <w:r w:rsidR="004775A0">
        <w:rPr>
          <w:rFonts w:ascii="Times New Roman" w:hAnsi="Times New Roman"/>
          <w:sz w:val="28"/>
          <w:szCs w:val="28"/>
          <w:lang w:val="uk-UA"/>
        </w:rPr>
        <w:t>овного лікаря КЗ «Ц</w:t>
      </w:r>
      <w:r>
        <w:rPr>
          <w:rFonts w:ascii="Times New Roman" w:hAnsi="Times New Roman"/>
          <w:sz w:val="28"/>
          <w:szCs w:val="28"/>
          <w:lang w:val="uk-UA"/>
        </w:rPr>
        <w:t>ентр первинної медико-санітарної допомоги</w:t>
      </w:r>
      <w:r w:rsidR="004775A0">
        <w:rPr>
          <w:rFonts w:ascii="Times New Roman" w:hAnsi="Times New Roman"/>
          <w:sz w:val="28"/>
          <w:szCs w:val="28"/>
          <w:lang w:val="uk-UA"/>
        </w:rPr>
        <w:t xml:space="preserve"> Дніпровської районної ради»  Побігай Л.Я. від  06 липня </w:t>
      </w:r>
      <w:r>
        <w:rPr>
          <w:rFonts w:ascii="Times New Roman" w:hAnsi="Times New Roman"/>
          <w:sz w:val="28"/>
          <w:szCs w:val="28"/>
          <w:lang w:val="uk-UA"/>
        </w:rPr>
        <w:t xml:space="preserve">2018  № </w:t>
      </w:r>
      <w:r w:rsidR="004775A0">
        <w:rPr>
          <w:rFonts w:ascii="Times New Roman" w:hAnsi="Times New Roman"/>
          <w:sz w:val="28"/>
          <w:szCs w:val="28"/>
          <w:lang w:val="uk-UA"/>
        </w:rPr>
        <w:t>524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C20C7" w:rsidRDefault="000C20C7" w:rsidP="000C20C7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14.</w:t>
      </w:r>
      <w:r w:rsidRPr="000C20C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Лист головного лікаря КЗ «Центр первинної медико-санітарної допомоги Новомосковського району»   Мазура А.В. від </w:t>
      </w:r>
      <w:r w:rsidR="00405BC0">
        <w:rPr>
          <w:rFonts w:ascii="Times New Roman" w:hAnsi="Times New Roman"/>
          <w:sz w:val="28"/>
          <w:szCs w:val="28"/>
          <w:lang w:val="uk-UA"/>
        </w:rPr>
        <w:t>10 липня</w:t>
      </w:r>
      <w:r>
        <w:rPr>
          <w:rFonts w:ascii="Times New Roman" w:hAnsi="Times New Roman"/>
          <w:sz w:val="28"/>
          <w:szCs w:val="28"/>
          <w:lang w:val="uk-UA"/>
        </w:rPr>
        <w:t xml:space="preserve">  2018  </w:t>
      </w:r>
      <w:r w:rsidR="00405BC0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405BC0">
        <w:rPr>
          <w:rFonts w:ascii="Times New Roman" w:hAnsi="Times New Roman"/>
          <w:sz w:val="28"/>
          <w:szCs w:val="28"/>
          <w:lang w:val="uk-UA"/>
        </w:rPr>
        <w:t>10-301/0/18-18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52D82" w:rsidRDefault="00152D82" w:rsidP="00152D82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15.  Лист головного лікаря КП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Вільногірський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міський центр первинної медико-санітарної допомоги»   Карповича С.В.  від   </w:t>
      </w:r>
      <w:r w:rsidR="005F2EB8">
        <w:rPr>
          <w:rFonts w:ascii="Times New Roman" w:hAnsi="Times New Roman"/>
          <w:sz w:val="28"/>
          <w:szCs w:val="28"/>
          <w:lang w:val="uk-UA"/>
        </w:rPr>
        <w:t xml:space="preserve">10 липня </w:t>
      </w:r>
      <w:r>
        <w:rPr>
          <w:rFonts w:ascii="Times New Roman" w:hAnsi="Times New Roman"/>
          <w:sz w:val="28"/>
          <w:szCs w:val="28"/>
          <w:lang w:val="uk-UA"/>
        </w:rPr>
        <w:t xml:space="preserve">2018  № </w:t>
      </w:r>
      <w:r w:rsidR="005F2EB8">
        <w:rPr>
          <w:rFonts w:ascii="Times New Roman" w:hAnsi="Times New Roman"/>
          <w:sz w:val="28"/>
          <w:szCs w:val="28"/>
          <w:lang w:val="uk-UA"/>
        </w:rPr>
        <w:t>717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52D82" w:rsidRDefault="00152D82" w:rsidP="000C20C7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20C7" w:rsidRDefault="000C20C7" w:rsidP="000C20C7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20C7" w:rsidRDefault="000C20C7" w:rsidP="000C20C7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20C7" w:rsidRDefault="000C20C7" w:rsidP="009B564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5648" w:rsidRDefault="009B5648" w:rsidP="009B564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2063" w:rsidRDefault="00122063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0A57" w:rsidRDefault="00F00A57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0A57" w:rsidRDefault="00F00A57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F93" w:rsidRPr="0069710A" w:rsidRDefault="00B32F93" w:rsidP="00E03937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6964" w:rsidRDefault="00400759" w:rsidP="00E0393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003389">
        <w:rPr>
          <w:rFonts w:ascii="Times New Roman" w:hAnsi="Times New Roman"/>
          <w:sz w:val="28"/>
          <w:szCs w:val="28"/>
          <w:lang w:val="uk-UA"/>
        </w:rPr>
        <w:t>иректор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F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2759"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C7F">
        <w:rPr>
          <w:rFonts w:ascii="Times New Roman" w:hAnsi="Times New Roman"/>
          <w:sz w:val="28"/>
          <w:szCs w:val="28"/>
          <w:lang w:val="uk-UA"/>
        </w:rPr>
        <w:t>департаменту</w:t>
      </w:r>
      <w:r w:rsidR="00F82759" w:rsidRPr="0069710A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FC0991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284041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val="uk-UA"/>
        </w:rPr>
        <w:t>Н.Ю.БУДЯК</w:t>
      </w:r>
    </w:p>
    <w:p w:rsidR="00422CAD" w:rsidRDefault="00B32F93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</w:p>
    <w:p w:rsidR="00422CAD" w:rsidRDefault="00422CAD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CAD" w:rsidRDefault="00422CAD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CAD" w:rsidRDefault="00422CAD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CAD" w:rsidRDefault="00422CAD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CAD" w:rsidRDefault="00422CAD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CAD" w:rsidRDefault="00422CAD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CAD" w:rsidRDefault="00422CAD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CAD" w:rsidRDefault="00422CAD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CAD" w:rsidRDefault="00422CAD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CAD" w:rsidRDefault="00422CAD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CAD" w:rsidRDefault="00422CAD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CAD" w:rsidRDefault="00422CAD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CAD" w:rsidRDefault="00422CAD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CAD" w:rsidRDefault="00422CAD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CAD" w:rsidRDefault="00422CAD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CAD" w:rsidRDefault="00422CAD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2D82" w:rsidRDefault="00152D8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2EB8" w:rsidRDefault="005F2EB8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137" w:rsidRPr="00152D82" w:rsidRDefault="00422CAD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152D82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</w:t>
      </w:r>
      <w:r w:rsidR="00BB519B" w:rsidRPr="00152D8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="00B32137" w:rsidRPr="00152D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 w:rsidRPr="00152D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 w:rsidRPr="00152D82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BB519B" w:rsidRPr="00B32137" w:rsidRDefault="00B32137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3213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BB519B" w:rsidRPr="00B32137">
        <w:rPr>
          <w:rFonts w:ascii="Times New Roman" w:hAnsi="Times New Roman"/>
          <w:sz w:val="24"/>
          <w:szCs w:val="24"/>
          <w:lang w:val="uk-UA"/>
        </w:rPr>
        <w:t xml:space="preserve">до наказу ДОЗ ОДА </w:t>
      </w:r>
    </w:p>
    <w:p w:rsidR="00BB519B" w:rsidRPr="00B32137" w:rsidRDefault="00BB519B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3213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  <w:r w:rsidR="00B32137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 від</w:t>
      </w:r>
      <w:r w:rsidR="00B32137" w:rsidRPr="00B32137">
        <w:rPr>
          <w:rFonts w:ascii="Times New Roman" w:hAnsi="Times New Roman"/>
          <w:sz w:val="24"/>
          <w:szCs w:val="24"/>
          <w:lang w:val="uk-UA"/>
        </w:rPr>
        <w:t>_</w:t>
      </w:r>
      <w:r w:rsidR="00DC4D38">
        <w:rPr>
          <w:rFonts w:ascii="Times New Roman" w:hAnsi="Times New Roman"/>
          <w:sz w:val="24"/>
          <w:szCs w:val="24"/>
          <w:u w:val="single"/>
          <w:lang w:val="uk-UA"/>
        </w:rPr>
        <w:t>10.07.2018</w:t>
      </w:r>
      <w:r w:rsidR="00E03937">
        <w:rPr>
          <w:rFonts w:ascii="Times New Roman" w:hAnsi="Times New Roman"/>
          <w:sz w:val="24"/>
          <w:szCs w:val="24"/>
          <w:u w:val="single"/>
          <w:lang w:val="uk-UA"/>
        </w:rPr>
        <w:t>_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F6FAB" w:rsidRPr="00B321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B32137" w:rsidRPr="00B32137">
        <w:rPr>
          <w:rFonts w:ascii="Times New Roman" w:hAnsi="Times New Roman"/>
          <w:sz w:val="24"/>
          <w:szCs w:val="24"/>
          <w:lang w:val="uk-UA"/>
        </w:rPr>
        <w:t>_</w:t>
      </w:r>
      <w:r w:rsidR="00DC4D38">
        <w:rPr>
          <w:rFonts w:ascii="Times New Roman" w:hAnsi="Times New Roman"/>
          <w:sz w:val="24"/>
          <w:szCs w:val="24"/>
          <w:u w:val="single"/>
          <w:lang w:val="uk-UA"/>
        </w:rPr>
        <w:t>1239/0/197-18</w:t>
      </w:r>
      <w:r w:rsidR="00E03937">
        <w:rPr>
          <w:rFonts w:ascii="Times New Roman" w:hAnsi="Times New Roman"/>
          <w:sz w:val="24"/>
          <w:szCs w:val="24"/>
          <w:u w:val="single"/>
          <w:lang w:val="uk-UA"/>
        </w:rPr>
        <w:t>_</w:t>
      </w:r>
      <w:bookmarkStart w:id="0" w:name="_GoBack"/>
      <w:bookmarkEnd w:id="0"/>
      <w:r w:rsidR="00A75FAD">
        <w:rPr>
          <w:rFonts w:ascii="Times New Roman" w:hAnsi="Times New Roman"/>
          <w:sz w:val="24"/>
          <w:szCs w:val="24"/>
          <w:lang w:val="uk-UA"/>
        </w:rPr>
        <w:t>_</w:t>
      </w:r>
    </w:p>
    <w:p w:rsidR="00BB519B" w:rsidRDefault="00BB519B" w:rsidP="00906B9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20C7" w:rsidRPr="00D45DAA" w:rsidRDefault="000C20C7" w:rsidP="000C20C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45DAA">
        <w:rPr>
          <w:rFonts w:ascii="Times New Roman" w:hAnsi="Times New Roman"/>
          <w:b/>
          <w:sz w:val="28"/>
          <w:szCs w:val="28"/>
          <w:lang w:val="uk-UA"/>
        </w:rPr>
        <w:t>РОЗПОДІЛ</w:t>
      </w:r>
    </w:p>
    <w:p w:rsidR="000C20C7" w:rsidRPr="00386E5A" w:rsidRDefault="000C20C7" w:rsidP="000C20C7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386E5A">
        <w:rPr>
          <w:rFonts w:ascii="Times New Roman" w:hAnsi="Times New Roman"/>
          <w:sz w:val="28"/>
          <w:szCs w:val="28"/>
          <w:lang w:val="uk-UA"/>
        </w:rPr>
        <w:t xml:space="preserve">лікарського засобу </w:t>
      </w:r>
      <w:r>
        <w:rPr>
          <w:rFonts w:ascii="Times New Roman" w:hAnsi="Times New Roman"/>
          <w:sz w:val="28"/>
          <w:szCs w:val="28"/>
          <w:lang w:val="uk-UA"/>
        </w:rPr>
        <w:t>«ПУЛЬМОЗИМ ®»</w:t>
      </w:r>
    </w:p>
    <w:p w:rsidR="000C20C7" w:rsidRDefault="000C20C7" w:rsidP="000C20C7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386E5A">
        <w:rPr>
          <w:rFonts w:ascii="Times New Roman" w:hAnsi="Times New Roman"/>
          <w:sz w:val="28"/>
          <w:szCs w:val="28"/>
          <w:lang w:val="uk-UA"/>
        </w:rPr>
        <w:t>для лікування дітей,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6E5A">
        <w:rPr>
          <w:rFonts w:ascii="Times New Roman" w:hAnsi="Times New Roman"/>
          <w:sz w:val="28"/>
          <w:szCs w:val="28"/>
          <w:lang w:val="uk-UA"/>
        </w:rPr>
        <w:t xml:space="preserve">хворих на </w:t>
      </w:r>
      <w:proofErr w:type="spellStart"/>
      <w:r w:rsidRPr="00386E5A">
        <w:rPr>
          <w:rFonts w:ascii="Times New Roman" w:hAnsi="Times New Roman"/>
          <w:sz w:val="28"/>
          <w:szCs w:val="28"/>
          <w:lang w:val="uk-UA"/>
        </w:rPr>
        <w:t>муковісцидоз</w:t>
      </w:r>
      <w:proofErr w:type="spellEnd"/>
    </w:p>
    <w:p w:rsidR="000C20C7" w:rsidRDefault="000C20C7" w:rsidP="000C20C7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0"/>
        <w:gridCol w:w="3124"/>
        <w:gridCol w:w="1417"/>
        <w:gridCol w:w="3544"/>
      </w:tblGrid>
      <w:tr w:rsidR="00400759" w:rsidRPr="00BF2ABC" w:rsidTr="00400759">
        <w:tc>
          <w:tcPr>
            <w:tcW w:w="671" w:type="dxa"/>
            <w:vMerge w:val="restart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B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123" w:type="dxa"/>
            <w:vMerge w:val="restart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A0B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Орган/заклад охорони здоров</w:t>
            </w:r>
            <w:r w:rsidRPr="00F80D3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’</w:t>
            </w:r>
            <w:r w:rsidRPr="008A0B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я </w:t>
            </w:r>
          </w:p>
        </w:tc>
        <w:tc>
          <w:tcPr>
            <w:tcW w:w="1417" w:type="dxa"/>
            <w:vMerge w:val="restart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</w:t>
            </w:r>
            <w:r w:rsidRPr="008A0B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кість</w:t>
            </w:r>
          </w:p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A0B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дітей</w:t>
            </w:r>
          </w:p>
        </w:tc>
        <w:tc>
          <w:tcPr>
            <w:tcW w:w="3544" w:type="dxa"/>
            <w:vAlign w:val="center"/>
          </w:tcPr>
          <w:p w:rsidR="00400759" w:rsidRDefault="00400759" w:rsidP="00400759">
            <w:pPr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1226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«ПУЛЬМОЗИМ ®»,</w:t>
            </w:r>
          </w:p>
          <w:p w:rsidR="00400759" w:rsidRPr="00A12263" w:rsidRDefault="00400759" w:rsidP="0040075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1226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розчин для інгаляцій, 2,5 мг/2,5 </w:t>
            </w:r>
            <w:proofErr w:type="spellStart"/>
            <w:r w:rsidRPr="00A1226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мл</w:t>
            </w:r>
            <w:proofErr w:type="spellEnd"/>
            <w:r w:rsidRPr="00A1226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по 2,5 </w:t>
            </w:r>
            <w:proofErr w:type="spellStart"/>
            <w:r w:rsidRPr="00A1226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мл</w:t>
            </w:r>
            <w:proofErr w:type="spellEnd"/>
            <w:r w:rsidRPr="00A1226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1226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ампуле</w:t>
            </w:r>
            <w:proofErr w:type="spellEnd"/>
            <w:r w:rsidRPr="00A1226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; № 6 в упаковці</w:t>
            </w:r>
          </w:p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00759" w:rsidRPr="00BF2ABC" w:rsidTr="00400759">
        <w:tc>
          <w:tcPr>
            <w:tcW w:w="671" w:type="dxa"/>
            <w:vMerge/>
          </w:tcPr>
          <w:p w:rsidR="00400759" w:rsidRPr="008A0B7E" w:rsidRDefault="00400759" w:rsidP="00A51F7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3" w:type="dxa"/>
            <w:vMerge/>
          </w:tcPr>
          <w:p w:rsidR="00400759" w:rsidRPr="008A0B7E" w:rsidRDefault="00400759" w:rsidP="00A51F7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400759" w:rsidRPr="008A0B7E" w:rsidRDefault="00400759" w:rsidP="00A51F7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B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ість упаковок </w:t>
            </w:r>
          </w:p>
        </w:tc>
      </w:tr>
      <w:tr w:rsidR="00400759" w:rsidRPr="00BF2ABC" w:rsidTr="00400759">
        <w:tc>
          <w:tcPr>
            <w:tcW w:w="671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123" w:type="dxa"/>
            <w:vAlign w:val="center"/>
          </w:tcPr>
          <w:p w:rsidR="00400759" w:rsidRDefault="00400759" w:rsidP="00A51F7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ДОЗН Дніпровської міської ради</w:t>
            </w:r>
          </w:p>
        </w:tc>
        <w:tc>
          <w:tcPr>
            <w:tcW w:w="1417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A8228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vAlign w:val="center"/>
          </w:tcPr>
          <w:p w:rsidR="00400759" w:rsidRDefault="00A82287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85 </w:t>
            </w:r>
          </w:p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00759" w:rsidRPr="00BF2ABC" w:rsidTr="00400759">
        <w:tc>
          <w:tcPr>
            <w:tcW w:w="671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23" w:type="dxa"/>
            <w:vAlign w:val="center"/>
          </w:tcPr>
          <w:p w:rsidR="00400759" w:rsidRPr="008A0B7E" w:rsidRDefault="00400759" w:rsidP="00A51F7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УОЗ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Кам</w:t>
            </w:r>
            <w:r w:rsidRPr="00941A04">
              <w:rPr>
                <w:rFonts w:ascii="Times New Roman" w:hAnsi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янської</w:t>
            </w:r>
            <w:proofErr w:type="spellEnd"/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7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544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18 </w:t>
            </w:r>
          </w:p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00759" w:rsidRPr="00BF2ABC" w:rsidTr="00400759">
        <w:tc>
          <w:tcPr>
            <w:tcW w:w="671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23" w:type="dxa"/>
            <w:vAlign w:val="center"/>
          </w:tcPr>
          <w:p w:rsidR="00400759" w:rsidRPr="008A0B7E" w:rsidRDefault="00400759" w:rsidP="00A51F7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УОЗ виконкому Криворізької міської ради</w:t>
            </w:r>
          </w:p>
        </w:tc>
        <w:tc>
          <w:tcPr>
            <w:tcW w:w="1417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="00A822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400759" w:rsidRPr="008A0B7E" w:rsidRDefault="00400759" w:rsidP="00A51F7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00759" w:rsidRPr="00BF2ABC" w:rsidTr="00400759">
        <w:tc>
          <w:tcPr>
            <w:tcW w:w="671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23" w:type="dxa"/>
            <w:vAlign w:val="center"/>
          </w:tcPr>
          <w:p w:rsidR="00400759" w:rsidRPr="008A0B7E" w:rsidRDefault="00400759" w:rsidP="00A51F7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 «</w:t>
            </w:r>
            <w:proofErr w:type="spellStart"/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Марганецький</w:t>
            </w:r>
            <w:proofErr w:type="spellEnd"/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ЦПМСД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417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544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A822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00759" w:rsidRPr="00BF2ABC" w:rsidTr="00400759">
        <w:tc>
          <w:tcPr>
            <w:tcW w:w="671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23" w:type="dxa"/>
            <w:vAlign w:val="center"/>
          </w:tcPr>
          <w:p w:rsidR="00400759" w:rsidRPr="008A0B7E" w:rsidRDefault="00400759" w:rsidP="00A51F7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КНП «</w:t>
            </w:r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Новомосковський міський ЦПМСД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417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544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A822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400759" w:rsidRPr="008A0B7E" w:rsidRDefault="00400759" w:rsidP="00A51F7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00759" w:rsidRPr="00BF2ABC" w:rsidTr="00400759">
        <w:tc>
          <w:tcPr>
            <w:tcW w:w="671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23" w:type="dxa"/>
            <w:vAlign w:val="center"/>
          </w:tcPr>
          <w:p w:rsidR="00400759" w:rsidRPr="008A0B7E" w:rsidRDefault="00400759" w:rsidP="00A51F7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 «</w:t>
            </w:r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Нікопольський ЦПМСД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417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544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="00A822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00759" w:rsidRPr="00BF2ABC" w:rsidTr="00400759">
        <w:tc>
          <w:tcPr>
            <w:tcW w:w="671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23" w:type="dxa"/>
            <w:vAlign w:val="center"/>
          </w:tcPr>
          <w:p w:rsidR="00400759" w:rsidRPr="008A0B7E" w:rsidRDefault="00400759" w:rsidP="00A51F7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 «</w:t>
            </w:r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ЦПМСД 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Тернівк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и»</w:t>
            </w:r>
          </w:p>
        </w:tc>
        <w:tc>
          <w:tcPr>
            <w:tcW w:w="1417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544" w:type="dxa"/>
            <w:vAlign w:val="center"/>
          </w:tcPr>
          <w:p w:rsidR="005023C3" w:rsidRDefault="005023C3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A822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00759" w:rsidRPr="00BF2ABC" w:rsidTr="00400759">
        <w:tc>
          <w:tcPr>
            <w:tcW w:w="671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23" w:type="dxa"/>
            <w:vAlign w:val="center"/>
          </w:tcPr>
          <w:p w:rsidR="00400759" w:rsidRPr="008A0B7E" w:rsidRDefault="00400759" w:rsidP="00A51F7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 «</w:t>
            </w:r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Верхньодніпровський  ЦПМСД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417" w:type="dxa"/>
            <w:vAlign w:val="center"/>
          </w:tcPr>
          <w:p w:rsidR="00400759" w:rsidRPr="008A0B7E" w:rsidRDefault="00152D82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544" w:type="dxa"/>
            <w:vAlign w:val="center"/>
          </w:tcPr>
          <w:p w:rsidR="00400759" w:rsidRPr="008A0B7E" w:rsidRDefault="00152D82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A822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00759" w:rsidRPr="00BF2ABC" w:rsidTr="00400759">
        <w:tc>
          <w:tcPr>
            <w:tcW w:w="671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123" w:type="dxa"/>
            <w:vAlign w:val="center"/>
          </w:tcPr>
          <w:p w:rsidR="00400759" w:rsidRPr="008A0B7E" w:rsidRDefault="00400759" w:rsidP="00A51F7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 «</w:t>
            </w:r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ЦПМСД Новомосковського району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417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544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 </w:t>
            </w:r>
          </w:p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00759" w:rsidRPr="00BF2ABC" w:rsidTr="00400759">
        <w:tc>
          <w:tcPr>
            <w:tcW w:w="671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23" w:type="dxa"/>
            <w:vAlign w:val="center"/>
          </w:tcPr>
          <w:p w:rsidR="00400759" w:rsidRPr="008A0B7E" w:rsidRDefault="00400759" w:rsidP="00A51F7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КЗОЗ «</w:t>
            </w:r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ЦПМСД</w:t>
            </w:r>
            <w:r w:rsidRPr="008A0B7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Солонянської</w:t>
            </w:r>
            <w:proofErr w:type="spellEnd"/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р</w:t>
            </w:r>
            <w:proofErr w:type="spellStart"/>
            <w:r w:rsidRPr="008A0B7E">
              <w:rPr>
                <w:rFonts w:ascii="Times New Roman" w:hAnsi="Times New Roman"/>
                <w:sz w:val="24"/>
                <w:szCs w:val="24"/>
              </w:rPr>
              <w:t>ади</w:t>
            </w:r>
            <w:proofErr w:type="spellEnd"/>
            <w:r w:rsidRPr="008A0B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0B7E">
              <w:rPr>
                <w:rFonts w:ascii="Times New Roman" w:hAnsi="Times New Roman"/>
                <w:sz w:val="24"/>
                <w:szCs w:val="24"/>
              </w:rPr>
              <w:t>Дніпропетровської</w:t>
            </w:r>
            <w:proofErr w:type="spellEnd"/>
            <w:r w:rsidRPr="008A0B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0B7E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417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B7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544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A822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00759" w:rsidRPr="00BF2ABC" w:rsidTr="00400759">
        <w:tc>
          <w:tcPr>
            <w:tcW w:w="671" w:type="dxa"/>
            <w:vAlign w:val="center"/>
          </w:tcPr>
          <w:p w:rsidR="00400759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3123" w:type="dxa"/>
            <w:vAlign w:val="center"/>
          </w:tcPr>
          <w:p w:rsidR="00400759" w:rsidRPr="00835DC0" w:rsidRDefault="00400759" w:rsidP="00A51F7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5D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КЗ «Центр первинної медико-санітарної допомоги Дніпровської районної ради»  </w:t>
            </w:r>
          </w:p>
        </w:tc>
        <w:tc>
          <w:tcPr>
            <w:tcW w:w="1417" w:type="dxa"/>
            <w:vAlign w:val="center"/>
          </w:tcPr>
          <w:p w:rsidR="00400759" w:rsidRPr="008A0B7E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544" w:type="dxa"/>
            <w:vAlign w:val="center"/>
          </w:tcPr>
          <w:p w:rsidR="00400759" w:rsidRDefault="00400759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A822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52D82" w:rsidRPr="00BF2ABC" w:rsidTr="00400759">
        <w:tc>
          <w:tcPr>
            <w:tcW w:w="671" w:type="dxa"/>
            <w:vAlign w:val="center"/>
          </w:tcPr>
          <w:p w:rsidR="00152D82" w:rsidRDefault="00152D82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3123" w:type="dxa"/>
            <w:vAlign w:val="center"/>
          </w:tcPr>
          <w:p w:rsidR="00152D82" w:rsidRPr="00835DC0" w:rsidRDefault="00152D82" w:rsidP="00A51F7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Вільногірський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міський ЦПМСД»</w:t>
            </w:r>
          </w:p>
        </w:tc>
        <w:tc>
          <w:tcPr>
            <w:tcW w:w="1417" w:type="dxa"/>
            <w:vAlign w:val="center"/>
          </w:tcPr>
          <w:p w:rsidR="00152D82" w:rsidRDefault="00152D82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544" w:type="dxa"/>
            <w:vAlign w:val="center"/>
          </w:tcPr>
          <w:p w:rsidR="00152D82" w:rsidRDefault="00152D82" w:rsidP="00A51F7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</w:tr>
      <w:tr w:rsidR="00400759" w:rsidRPr="00BF2ABC" w:rsidTr="00400759">
        <w:tc>
          <w:tcPr>
            <w:tcW w:w="3795" w:type="dxa"/>
            <w:gridSpan w:val="2"/>
            <w:vAlign w:val="center"/>
          </w:tcPr>
          <w:p w:rsidR="00400759" w:rsidRPr="008A0B7E" w:rsidRDefault="00400759" w:rsidP="00A51F7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A0B7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416" w:type="dxa"/>
            <w:vAlign w:val="center"/>
          </w:tcPr>
          <w:p w:rsidR="00400759" w:rsidRPr="008A0B7E" w:rsidRDefault="00A82287" w:rsidP="00A8228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35</w:t>
            </w:r>
          </w:p>
        </w:tc>
        <w:tc>
          <w:tcPr>
            <w:tcW w:w="3544" w:type="dxa"/>
            <w:vAlign w:val="center"/>
          </w:tcPr>
          <w:p w:rsidR="00400759" w:rsidRDefault="00400759" w:rsidP="00A51F7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201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уп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  <w:p w:rsidR="00400759" w:rsidRPr="00F32ED9" w:rsidRDefault="00400759" w:rsidP="00A51F7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400759" w:rsidRPr="00BF2ABC" w:rsidTr="00400759">
        <w:tc>
          <w:tcPr>
            <w:tcW w:w="5211" w:type="dxa"/>
            <w:gridSpan w:val="3"/>
            <w:vAlign w:val="center"/>
          </w:tcPr>
          <w:p w:rsidR="00400759" w:rsidRPr="008A0B7E" w:rsidRDefault="00400759" w:rsidP="00A51F7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придатності</w:t>
            </w:r>
          </w:p>
        </w:tc>
        <w:tc>
          <w:tcPr>
            <w:tcW w:w="3544" w:type="dxa"/>
            <w:vAlign w:val="center"/>
          </w:tcPr>
          <w:p w:rsidR="00400759" w:rsidRDefault="00400759" w:rsidP="00A51F7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01.10.2019</w:t>
            </w:r>
          </w:p>
        </w:tc>
      </w:tr>
    </w:tbl>
    <w:p w:rsidR="000C20C7" w:rsidRDefault="000C20C7" w:rsidP="000C20C7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0C20C7" w:rsidRDefault="000C20C7" w:rsidP="000C20C7">
      <w:pPr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*Для транспортування медичного препарату необхідна сумка-холодильник.</w:t>
      </w:r>
    </w:p>
    <w:p w:rsidR="00422CAD" w:rsidRDefault="00422CAD" w:rsidP="00422CAD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422CAD" w:rsidRDefault="00422CAD" w:rsidP="00422CAD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BB519B" w:rsidRDefault="00021DDE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</w:t>
      </w:r>
      <w:r w:rsidR="00422CAD">
        <w:rPr>
          <w:rFonts w:ascii="Times New Roman" w:hAnsi="Times New Roman"/>
          <w:sz w:val="28"/>
          <w:szCs w:val="28"/>
          <w:lang w:val="uk-UA"/>
        </w:rPr>
        <w:t>директор</w:t>
      </w:r>
      <w:r w:rsidR="00422CAD" w:rsidRPr="00D45DAA">
        <w:rPr>
          <w:rFonts w:ascii="Times New Roman" w:hAnsi="Times New Roman"/>
          <w:sz w:val="28"/>
          <w:szCs w:val="28"/>
          <w:lang w:val="uk-UA"/>
        </w:rPr>
        <w:t xml:space="preserve">а                   </w:t>
      </w:r>
      <w:r w:rsidR="00422CAD">
        <w:rPr>
          <w:rFonts w:ascii="Times New Roman" w:hAnsi="Times New Roman"/>
          <w:sz w:val="28"/>
          <w:szCs w:val="28"/>
          <w:lang w:val="uk-UA"/>
        </w:rPr>
        <w:t xml:space="preserve">                                      О.П. </w:t>
      </w:r>
      <w:proofErr w:type="spellStart"/>
      <w:r w:rsidR="00422CAD">
        <w:rPr>
          <w:rFonts w:ascii="Times New Roman" w:hAnsi="Times New Roman"/>
          <w:sz w:val="28"/>
          <w:szCs w:val="28"/>
          <w:lang w:val="uk-UA"/>
        </w:rPr>
        <w:t>Григорук</w:t>
      </w:r>
      <w:proofErr w:type="spellEnd"/>
      <w:r w:rsidR="00422CAD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B519B" w:rsidSect="00152D82">
      <w:headerReference w:type="even" r:id="rId9"/>
      <w:headerReference w:type="default" r:id="rId10"/>
      <w:pgSz w:w="11906" w:h="16838"/>
      <w:pgMar w:top="567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748" w:rsidRDefault="00034748">
      <w:r>
        <w:separator/>
      </w:r>
    </w:p>
  </w:endnote>
  <w:endnote w:type="continuationSeparator" w:id="0">
    <w:p w:rsidR="00034748" w:rsidRDefault="00034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DL">
    <w:altName w:val="Arial"/>
    <w:charset w:val="CC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748" w:rsidRDefault="00034748">
      <w:r>
        <w:separator/>
      </w:r>
    </w:p>
  </w:footnote>
  <w:footnote w:type="continuationSeparator" w:id="0">
    <w:p w:rsidR="00034748" w:rsidRDefault="000347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27" w:rsidRDefault="00CA4527" w:rsidP="006D4B4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A4527" w:rsidRDefault="00CA452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27" w:rsidRPr="00046964" w:rsidRDefault="00CA4527" w:rsidP="006D4B46">
    <w:pPr>
      <w:pStyle w:val="a8"/>
      <w:framePr w:wrap="around" w:vAnchor="text" w:hAnchor="margin" w:xAlign="center" w:y="1"/>
      <w:jc w:val="center"/>
      <w:rPr>
        <w:rStyle w:val="a9"/>
        <w:rFonts w:ascii="Times New Roman" w:hAnsi="Times New Roman"/>
        <w:sz w:val="28"/>
        <w:szCs w:val="28"/>
        <w:lang w:val="uk-UA"/>
      </w:rPr>
    </w:pPr>
    <w:r>
      <w:rPr>
        <w:rStyle w:val="a9"/>
        <w:rFonts w:ascii="Times New Roman" w:hAnsi="Times New Roman"/>
        <w:sz w:val="28"/>
        <w:szCs w:val="28"/>
        <w:lang w:val="uk-UA"/>
      </w:rPr>
      <w:t xml:space="preserve"> </w:t>
    </w:r>
  </w:p>
  <w:p w:rsidR="00CA4527" w:rsidRPr="001B60D7" w:rsidRDefault="00CA4527" w:rsidP="00300D7A">
    <w:pPr>
      <w:pStyle w:val="a8"/>
      <w:framePr w:wrap="around" w:vAnchor="text" w:hAnchor="margin" w:xAlign="center" w:y="1"/>
      <w:rPr>
        <w:rStyle w:val="a9"/>
        <w:rFonts w:ascii="Times New Roman" w:hAnsi="Times New Roman"/>
        <w:sz w:val="28"/>
        <w:szCs w:val="28"/>
        <w:lang w:val="uk-UA"/>
      </w:rPr>
    </w:pPr>
  </w:p>
  <w:p w:rsidR="00CA4527" w:rsidRDefault="00CA4527">
    <w:pPr>
      <w:pStyle w:val="a8"/>
      <w:rPr>
        <w:lang w:val="uk-UA"/>
      </w:rPr>
    </w:pPr>
  </w:p>
  <w:p w:rsidR="00CA4527" w:rsidRPr="00165B62" w:rsidRDefault="00CA4527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573B0"/>
    <w:multiLevelType w:val="hybridMultilevel"/>
    <w:tmpl w:val="EF0AD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234CCE"/>
    <w:multiLevelType w:val="hybridMultilevel"/>
    <w:tmpl w:val="993AB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9A29F4"/>
    <w:multiLevelType w:val="hybridMultilevel"/>
    <w:tmpl w:val="50A8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4A0AD4"/>
    <w:multiLevelType w:val="hybridMultilevel"/>
    <w:tmpl w:val="37669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57"/>
    <w:rsid w:val="000010ED"/>
    <w:rsid w:val="00003389"/>
    <w:rsid w:val="000177AE"/>
    <w:rsid w:val="00021DDE"/>
    <w:rsid w:val="00031D55"/>
    <w:rsid w:val="00034748"/>
    <w:rsid w:val="00046964"/>
    <w:rsid w:val="00057135"/>
    <w:rsid w:val="00063EFC"/>
    <w:rsid w:val="00077BED"/>
    <w:rsid w:val="000A00AA"/>
    <w:rsid w:val="000C20C7"/>
    <w:rsid w:val="000E4E6F"/>
    <w:rsid w:val="000F5A1D"/>
    <w:rsid w:val="000F6BC1"/>
    <w:rsid w:val="00122063"/>
    <w:rsid w:val="00136F14"/>
    <w:rsid w:val="00146252"/>
    <w:rsid w:val="00152D82"/>
    <w:rsid w:val="00153D26"/>
    <w:rsid w:val="0016028B"/>
    <w:rsid w:val="00165B62"/>
    <w:rsid w:val="001852EE"/>
    <w:rsid w:val="0019045E"/>
    <w:rsid w:val="00191CC2"/>
    <w:rsid w:val="001929C2"/>
    <w:rsid w:val="00195679"/>
    <w:rsid w:val="001A7904"/>
    <w:rsid w:val="001B55D2"/>
    <w:rsid w:val="001B60D7"/>
    <w:rsid w:val="001C5569"/>
    <w:rsid w:val="001E375F"/>
    <w:rsid w:val="001E7A43"/>
    <w:rsid w:val="0020109F"/>
    <w:rsid w:val="002127C9"/>
    <w:rsid w:val="0021776B"/>
    <w:rsid w:val="00222329"/>
    <w:rsid w:val="00224B01"/>
    <w:rsid w:val="00232382"/>
    <w:rsid w:val="00236ED8"/>
    <w:rsid w:val="002408BC"/>
    <w:rsid w:val="00244CD7"/>
    <w:rsid w:val="0025298A"/>
    <w:rsid w:val="002633DD"/>
    <w:rsid w:val="00266163"/>
    <w:rsid w:val="00267537"/>
    <w:rsid w:val="00277AFA"/>
    <w:rsid w:val="00280330"/>
    <w:rsid w:val="00284041"/>
    <w:rsid w:val="00287236"/>
    <w:rsid w:val="00291DE3"/>
    <w:rsid w:val="002A149A"/>
    <w:rsid w:val="002A4C5A"/>
    <w:rsid w:val="002C7BD3"/>
    <w:rsid w:val="002E7278"/>
    <w:rsid w:val="002F0315"/>
    <w:rsid w:val="00300D7A"/>
    <w:rsid w:val="00301A5F"/>
    <w:rsid w:val="0030282E"/>
    <w:rsid w:val="003117E1"/>
    <w:rsid w:val="003148B6"/>
    <w:rsid w:val="003158CD"/>
    <w:rsid w:val="00317CDB"/>
    <w:rsid w:val="00322FB9"/>
    <w:rsid w:val="00326BD4"/>
    <w:rsid w:val="00326DC7"/>
    <w:rsid w:val="00334208"/>
    <w:rsid w:val="0033448B"/>
    <w:rsid w:val="003426FC"/>
    <w:rsid w:val="003479CE"/>
    <w:rsid w:val="00350D42"/>
    <w:rsid w:val="00362030"/>
    <w:rsid w:val="003942F8"/>
    <w:rsid w:val="003B46CF"/>
    <w:rsid w:val="003B5AA6"/>
    <w:rsid w:val="003E7110"/>
    <w:rsid w:val="003F5C4A"/>
    <w:rsid w:val="00400759"/>
    <w:rsid w:val="00405BC0"/>
    <w:rsid w:val="004115B9"/>
    <w:rsid w:val="00413ED5"/>
    <w:rsid w:val="0042262F"/>
    <w:rsid w:val="00422CAD"/>
    <w:rsid w:val="004247C6"/>
    <w:rsid w:val="00430FEC"/>
    <w:rsid w:val="00450A4A"/>
    <w:rsid w:val="0046139D"/>
    <w:rsid w:val="0046328E"/>
    <w:rsid w:val="004775A0"/>
    <w:rsid w:val="004932B6"/>
    <w:rsid w:val="00495BA1"/>
    <w:rsid w:val="004D28CB"/>
    <w:rsid w:val="004E7A6D"/>
    <w:rsid w:val="004F3C40"/>
    <w:rsid w:val="004F7AA8"/>
    <w:rsid w:val="005023C3"/>
    <w:rsid w:val="005029BD"/>
    <w:rsid w:val="00517B8C"/>
    <w:rsid w:val="0052647F"/>
    <w:rsid w:val="005300F9"/>
    <w:rsid w:val="00531725"/>
    <w:rsid w:val="0054536C"/>
    <w:rsid w:val="00580E05"/>
    <w:rsid w:val="005A4FBE"/>
    <w:rsid w:val="005A5966"/>
    <w:rsid w:val="005B4B7E"/>
    <w:rsid w:val="005C3523"/>
    <w:rsid w:val="005D0748"/>
    <w:rsid w:val="005D0B12"/>
    <w:rsid w:val="005F2EB8"/>
    <w:rsid w:val="005F49A7"/>
    <w:rsid w:val="005F5393"/>
    <w:rsid w:val="00613D44"/>
    <w:rsid w:val="00623B35"/>
    <w:rsid w:val="006251CC"/>
    <w:rsid w:val="00630C67"/>
    <w:rsid w:val="00631D28"/>
    <w:rsid w:val="00637BA5"/>
    <w:rsid w:val="00660AB4"/>
    <w:rsid w:val="00684632"/>
    <w:rsid w:val="006926FF"/>
    <w:rsid w:val="006A3E36"/>
    <w:rsid w:val="006C5CFD"/>
    <w:rsid w:val="006C7C81"/>
    <w:rsid w:val="006D1AD8"/>
    <w:rsid w:val="006D4B46"/>
    <w:rsid w:val="00717BA7"/>
    <w:rsid w:val="00724AE3"/>
    <w:rsid w:val="007337D3"/>
    <w:rsid w:val="007451F4"/>
    <w:rsid w:val="00766C67"/>
    <w:rsid w:val="00793C1D"/>
    <w:rsid w:val="00795F6C"/>
    <w:rsid w:val="00796E33"/>
    <w:rsid w:val="007B2DA5"/>
    <w:rsid w:val="007B4E5B"/>
    <w:rsid w:val="007C36E9"/>
    <w:rsid w:val="007C6A36"/>
    <w:rsid w:val="007C705B"/>
    <w:rsid w:val="007C7247"/>
    <w:rsid w:val="007E166C"/>
    <w:rsid w:val="0084148B"/>
    <w:rsid w:val="00845B72"/>
    <w:rsid w:val="00846A39"/>
    <w:rsid w:val="00856A8C"/>
    <w:rsid w:val="00865F99"/>
    <w:rsid w:val="00874F79"/>
    <w:rsid w:val="00876976"/>
    <w:rsid w:val="00882607"/>
    <w:rsid w:val="00892173"/>
    <w:rsid w:val="00892D8B"/>
    <w:rsid w:val="008937AB"/>
    <w:rsid w:val="008A1B2E"/>
    <w:rsid w:val="008B2F9A"/>
    <w:rsid w:val="008B3977"/>
    <w:rsid w:val="008C363B"/>
    <w:rsid w:val="008D15DC"/>
    <w:rsid w:val="009009D9"/>
    <w:rsid w:val="0090351A"/>
    <w:rsid w:val="00904B14"/>
    <w:rsid w:val="00906B9F"/>
    <w:rsid w:val="00910CE5"/>
    <w:rsid w:val="0092511E"/>
    <w:rsid w:val="009638DD"/>
    <w:rsid w:val="0096423C"/>
    <w:rsid w:val="00970C3A"/>
    <w:rsid w:val="00972237"/>
    <w:rsid w:val="0097572B"/>
    <w:rsid w:val="009916CA"/>
    <w:rsid w:val="009948D7"/>
    <w:rsid w:val="00996E41"/>
    <w:rsid w:val="00997B67"/>
    <w:rsid w:val="009A05A1"/>
    <w:rsid w:val="009A1FF0"/>
    <w:rsid w:val="009A6569"/>
    <w:rsid w:val="009B5648"/>
    <w:rsid w:val="009C332F"/>
    <w:rsid w:val="009D07BB"/>
    <w:rsid w:val="009D7744"/>
    <w:rsid w:val="009E7269"/>
    <w:rsid w:val="009F37D0"/>
    <w:rsid w:val="009F5529"/>
    <w:rsid w:val="00A0337D"/>
    <w:rsid w:val="00A243AE"/>
    <w:rsid w:val="00A34813"/>
    <w:rsid w:val="00A53C7F"/>
    <w:rsid w:val="00A60577"/>
    <w:rsid w:val="00A712F2"/>
    <w:rsid w:val="00A75A53"/>
    <w:rsid w:val="00A75FAD"/>
    <w:rsid w:val="00A81BDD"/>
    <w:rsid w:val="00A82287"/>
    <w:rsid w:val="00A903B4"/>
    <w:rsid w:val="00AA03FB"/>
    <w:rsid w:val="00AB2C7A"/>
    <w:rsid w:val="00AB3E80"/>
    <w:rsid w:val="00AC0E54"/>
    <w:rsid w:val="00B02E95"/>
    <w:rsid w:val="00B05282"/>
    <w:rsid w:val="00B32137"/>
    <w:rsid w:val="00B32F93"/>
    <w:rsid w:val="00B54437"/>
    <w:rsid w:val="00B645FA"/>
    <w:rsid w:val="00B676DD"/>
    <w:rsid w:val="00B73A14"/>
    <w:rsid w:val="00B80DD9"/>
    <w:rsid w:val="00B82A5E"/>
    <w:rsid w:val="00B87C3B"/>
    <w:rsid w:val="00B87CD1"/>
    <w:rsid w:val="00B93857"/>
    <w:rsid w:val="00BA111B"/>
    <w:rsid w:val="00BA40AE"/>
    <w:rsid w:val="00BB3E55"/>
    <w:rsid w:val="00BB519B"/>
    <w:rsid w:val="00BB5F41"/>
    <w:rsid w:val="00BC2AA1"/>
    <w:rsid w:val="00BC3D9A"/>
    <w:rsid w:val="00BC715D"/>
    <w:rsid w:val="00BE57D0"/>
    <w:rsid w:val="00C00F44"/>
    <w:rsid w:val="00C04CD3"/>
    <w:rsid w:val="00C260F0"/>
    <w:rsid w:val="00C35279"/>
    <w:rsid w:val="00C45904"/>
    <w:rsid w:val="00C54282"/>
    <w:rsid w:val="00C635D0"/>
    <w:rsid w:val="00C8288F"/>
    <w:rsid w:val="00CA4527"/>
    <w:rsid w:val="00CC1642"/>
    <w:rsid w:val="00CD21F6"/>
    <w:rsid w:val="00CD2C8D"/>
    <w:rsid w:val="00CE30EA"/>
    <w:rsid w:val="00CF73F0"/>
    <w:rsid w:val="00D12D1D"/>
    <w:rsid w:val="00D226DD"/>
    <w:rsid w:val="00D55D77"/>
    <w:rsid w:val="00D62C85"/>
    <w:rsid w:val="00D6644E"/>
    <w:rsid w:val="00D66F82"/>
    <w:rsid w:val="00D806BF"/>
    <w:rsid w:val="00D84856"/>
    <w:rsid w:val="00D91947"/>
    <w:rsid w:val="00D95F10"/>
    <w:rsid w:val="00DC2408"/>
    <w:rsid w:val="00DC4246"/>
    <w:rsid w:val="00DC4D38"/>
    <w:rsid w:val="00DD2069"/>
    <w:rsid w:val="00DE462C"/>
    <w:rsid w:val="00DF6FAB"/>
    <w:rsid w:val="00E03937"/>
    <w:rsid w:val="00E05338"/>
    <w:rsid w:val="00E10F9F"/>
    <w:rsid w:val="00E13782"/>
    <w:rsid w:val="00E26891"/>
    <w:rsid w:val="00E3400D"/>
    <w:rsid w:val="00E50D8A"/>
    <w:rsid w:val="00E52D7D"/>
    <w:rsid w:val="00E56B9D"/>
    <w:rsid w:val="00E57B59"/>
    <w:rsid w:val="00E66100"/>
    <w:rsid w:val="00E666BD"/>
    <w:rsid w:val="00E839A8"/>
    <w:rsid w:val="00EC6BCB"/>
    <w:rsid w:val="00EC7333"/>
    <w:rsid w:val="00F00A57"/>
    <w:rsid w:val="00F1393B"/>
    <w:rsid w:val="00F2285C"/>
    <w:rsid w:val="00F440A5"/>
    <w:rsid w:val="00F50ABA"/>
    <w:rsid w:val="00F57022"/>
    <w:rsid w:val="00F605E5"/>
    <w:rsid w:val="00F82759"/>
    <w:rsid w:val="00F82A73"/>
    <w:rsid w:val="00F95B31"/>
    <w:rsid w:val="00FA0AC7"/>
    <w:rsid w:val="00FA33F4"/>
    <w:rsid w:val="00FA3BB0"/>
    <w:rsid w:val="00FA43BD"/>
    <w:rsid w:val="00FA4F21"/>
    <w:rsid w:val="00FB2581"/>
    <w:rsid w:val="00FB4610"/>
    <w:rsid w:val="00FB76F4"/>
    <w:rsid w:val="00FC0991"/>
    <w:rsid w:val="00FC4729"/>
    <w:rsid w:val="00FD5BE5"/>
    <w:rsid w:val="00FF3449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Body Text"/>
    <w:basedOn w:val="a"/>
    <w:rsid w:val="00AB2C7A"/>
    <w:pPr>
      <w:jc w:val="both"/>
    </w:pPr>
    <w:rPr>
      <w:rFonts w:ascii="Times New Roman" w:hAnsi="Times New Roman"/>
      <w:sz w:val="28"/>
      <w:szCs w:val="20"/>
      <w:lang w:eastAsia="uk-UA"/>
    </w:rPr>
  </w:style>
  <w:style w:type="paragraph" w:styleId="a8">
    <w:name w:val="header"/>
    <w:basedOn w:val="a"/>
    <w:rsid w:val="00165B6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65B62"/>
  </w:style>
  <w:style w:type="paragraph" w:styleId="aa">
    <w:name w:val="footer"/>
    <w:basedOn w:val="a"/>
    <w:rsid w:val="00165B62"/>
    <w:pPr>
      <w:tabs>
        <w:tab w:val="center" w:pos="4677"/>
        <w:tab w:val="right" w:pos="9355"/>
      </w:tabs>
    </w:pPr>
  </w:style>
  <w:style w:type="paragraph" w:customStyle="1" w:styleId="ab">
    <w:name w:val="Знак Знак Знак"/>
    <w:basedOn w:val="a"/>
    <w:rsid w:val="009B5648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Body Text"/>
    <w:basedOn w:val="a"/>
    <w:rsid w:val="00AB2C7A"/>
    <w:pPr>
      <w:jc w:val="both"/>
    </w:pPr>
    <w:rPr>
      <w:rFonts w:ascii="Times New Roman" w:hAnsi="Times New Roman"/>
      <w:sz w:val="28"/>
      <w:szCs w:val="20"/>
      <w:lang w:eastAsia="uk-UA"/>
    </w:rPr>
  </w:style>
  <w:style w:type="paragraph" w:styleId="a8">
    <w:name w:val="header"/>
    <w:basedOn w:val="a"/>
    <w:rsid w:val="00165B6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65B62"/>
  </w:style>
  <w:style w:type="paragraph" w:styleId="aa">
    <w:name w:val="footer"/>
    <w:basedOn w:val="a"/>
    <w:rsid w:val="00165B62"/>
    <w:pPr>
      <w:tabs>
        <w:tab w:val="center" w:pos="4677"/>
        <w:tab w:val="right" w:pos="9355"/>
      </w:tabs>
    </w:pPr>
  </w:style>
  <w:style w:type="paragraph" w:customStyle="1" w:styleId="ab">
    <w:name w:val="Знак Знак Знак"/>
    <w:basedOn w:val="a"/>
    <w:rsid w:val="009B564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oblzdrav24</Company>
  <LinksUpToDate>false</LinksUpToDate>
  <CharactersWithSpaces>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oblzdrav24</dc:creator>
  <cp:lastModifiedBy>User</cp:lastModifiedBy>
  <cp:revision>12</cp:revision>
  <cp:lastPrinted>2018-07-10T12:56:00Z</cp:lastPrinted>
  <dcterms:created xsi:type="dcterms:W3CDTF">2018-07-06T09:32:00Z</dcterms:created>
  <dcterms:modified xsi:type="dcterms:W3CDTF">2018-07-11T14:03:00Z</dcterms:modified>
</cp:coreProperties>
</file>